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C4D4" w14:textId="77777777" w:rsidR="001F7379" w:rsidRPr="009071FC" w:rsidRDefault="009071FC" w:rsidP="007027C7">
      <w:pPr>
        <w:spacing w:after="0"/>
        <w:jc w:val="center"/>
        <w:rPr>
          <w:rFonts w:ascii="Arial" w:hAnsi="Arial" w:cs="Arial"/>
          <w:b/>
          <w:sz w:val="32"/>
          <w:szCs w:val="32"/>
        </w:rPr>
      </w:pPr>
      <w:r w:rsidRPr="009071FC">
        <w:rPr>
          <w:rFonts w:ascii="Arial" w:hAnsi="Arial" w:cs="Arial"/>
          <w:b/>
          <w:sz w:val="32"/>
          <w:szCs w:val="32"/>
        </w:rPr>
        <w:t xml:space="preserve">Informationen zur Förderung </w:t>
      </w:r>
      <w:r w:rsidR="003C1D2C">
        <w:rPr>
          <w:rFonts w:ascii="Arial" w:hAnsi="Arial" w:cs="Arial"/>
          <w:b/>
          <w:sz w:val="32"/>
          <w:szCs w:val="32"/>
        </w:rPr>
        <w:t>von Sanierungsmaßnahmen</w:t>
      </w:r>
    </w:p>
    <w:p w14:paraId="22FBC25F" w14:textId="77777777" w:rsidR="009071FC" w:rsidRPr="009071FC" w:rsidRDefault="001F7379" w:rsidP="001F7379">
      <w:pPr>
        <w:spacing w:after="0"/>
        <w:jc w:val="center"/>
        <w:rPr>
          <w:rFonts w:ascii="Arial" w:hAnsi="Arial" w:cs="Arial"/>
          <w:b/>
          <w:sz w:val="32"/>
          <w:szCs w:val="32"/>
        </w:rPr>
      </w:pPr>
      <w:r>
        <w:rPr>
          <w:rFonts w:ascii="Arial" w:hAnsi="Arial" w:cs="Arial"/>
          <w:b/>
          <w:sz w:val="32"/>
          <w:szCs w:val="32"/>
        </w:rPr>
        <w:t>der Gemeinde Sistrans</w:t>
      </w:r>
    </w:p>
    <w:p w14:paraId="2F5C89AF" w14:textId="77777777" w:rsidR="009071FC" w:rsidRDefault="009071FC">
      <w:r>
        <w:tab/>
      </w:r>
      <w:r>
        <w:tab/>
      </w:r>
      <w:r>
        <w:tab/>
      </w:r>
      <w:r>
        <w:tab/>
      </w:r>
      <w:r>
        <w:tab/>
      </w:r>
      <w:r>
        <w:tab/>
      </w:r>
      <w:r>
        <w:tab/>
      </w:r>
      <w:r>
        <w:tab/>
      </w:r>
      <w:r>
        <w:tab/>
        <w:t xml:space="preserve">        </w:t>
      </w:r>
    </w:p>
    <w:p w14:paraId="1B5B4094" w14:textId="72154178" w:rsidR="009F384B" w:rsidRPr="00785879" w:rsidRDefault="009F384B" w:rsidP="009F384B">
      <w:pPr>
        <w:autoSpaceDE w:val="0"/>
        <w:autoSpaceDN w:val="0"/>
        <w:adjustRightInd w:val="0"/>
        <w:spacing w:after="0" w:line="240" w:lineRule="auto"/>
        <w:ind w:left="426" w:hanging="426"/>
        <w:rPr>
          <w:rFonts w:ascii="Arial" w:eastAsia="Calibri" w:hAnsi="Arial" w:cs="Arial"/>
          <w:color w:val="000000"/>
          <w:sz w:val="24"/>
          <w:szCs w:val="24"/>
        </w:rPr>
      </w:pPr>
      <w:r w:rsidRPr="00785879">
        <w:rPr>
          <w:rFonts w:ascii="Arial" w:eastAsia="Calibri" w:hAnsi="Arial" w:cs="Arial"/>
          <w:color w:val="000000"/>
          <w:sz w:val="24"/>
          <w:szCs w:val="24"/>
        </w:rPr>
        <w:t xml:space="preserve">       </w:t>
      </w:r>
      <w:r w:rsidRPr="009F384B">
        <w:rPr>
          <w:rFonts w:ascii="Arial" w:eastAsia="Calibri" w:hAnsi="Arial" w:cs="Arial"/>
          <w:color w:val="000000"/>
          <w:sz w:val="24"/>
          <w:szCs w:val="24"/>
        </w:rPr>
        <w:t xml:space="preserve">Eine Förderung nach § 2, Abs. 1 </w:t>
      </w:r>
      <w:proofErr w:type="spellStart"/>
      <w:r w:rsidRPr="009F384B">
        <w:rPr>
          <w:rFonts w:ascii="Arial" w:eastAsia="Calibri" w:hAnsi="Arial" w:cs="Arial"/>
          <w:color w:val="000000"/>
          <w:sz w:val="24"/>
          <w:szCs w:val="24"/>
        </w:rPr>
        <w:t>lit</w:t>
      </w:r>
      <w:proofErr w:type="spellEnd"/>
      <w:r w:rsidRPr="009F384B">
        <w:rPr>
          <w:rFonts w:ascii="Arial" w:eastAsia="Calibri" w:hAnsi="Arial" w:cs="Arial"/>
          <w:color w:val="000000"/>
          <w:sz w:val="24"/>
          <w:szCs w:val="24"/>
        </w:rPr>
        <w:t>. d) Wärmeschutzmaßnahmen der Gebäudehülle, der Kellerdecke und der obersten Geschossdecke sowie der Fensteraustausch im Rahmen einer Wohnungs- oder Wohnhaussanierung setzt voraus:</w:t>
      </w:r>
    </w:p>
    <w:p w14:paraId="09D1231F" w14:textId="77777777" w:rsidR="00785879" w:rsidRPr="009F384B" w:rsidRDefault="00785879" w:rsidP="009F384B">
      <w:pPr>
        <w:autoSpaceDE w:val="0"/>
        <w:autoSpaceDN w:val="0"/>
        <w:adjustRightInd w:val="0"/>
        <w:spacing w:after="0" w:line="240" w:lineRule="auto"/>
        <w:ind w:left="426" w:hanging="426"/>
        <w:rPr>
          <w:rFonts w:ascii="Arial" w:eastAsia="Calibri" w:hAnsi="Arial" w:cs="Arial"/>
          <w:color w:val="000000"/>
          <w:sz w:val="24"/>
          <w:szCs w:val="24"/>
        </w:rPr>
      </w:pPr>
    </w:p>
    <w:p w14:paraId="16C92EA8" w14:textId="77777777" w:rsidR="009F384B" w:rsidRPr="009F384B" w:rsidRDefault="009F384B" w:rsidP="009F384B">
      <w:pPr>
        <w:autoSpaceDE w:val="0"/>
        <w:autoSpaceDN w:val="0"/>
        <w:adjustRightInd w:val="0"/>
        <w:spacing w:after="0" w:line="240" w:lineRule="auto"/>
        <w:ind w:left="993" w:hanging="284"/>
        <w:rPr>
          <w:rFonts w:ascii="Arial" w:eastAsia="Calibri" w:hAnsi="Arial" w:cs="Arial"/>
          <w:color w:val="000000"/>
          <w:sz w:val="24"/>
          <w:szCs w:val="24"/>
        </w:rPr>
      </w:pPr>
      <w:r w:rsidRPr="009F384B">
        <w:rPr>
          <w:rFonts w:ascii="Arial" w:eastAsia="Calibri" w:hAnsi="Arial" w:cs="Arial"/>
          <w:color w:val="000000"/>
          <w:sz w:val="24"/>
          <w:szCs w:val="24"/>
        </w:rPr>
        <w:t>a) eine fach- und normgerechte Ausführung der Maßnahmen durch hierzu befugte Unternehmen,</w:t>
      </w:r>
    </w:p>
    <w:p w14:paraId="3F0FA20C" w14:textId="77777777" w:rsidR="009F384B" w:rsidRPr="009F384B" w:rsidRDefault="009F384B" w:rsidP="009F384B">
      <w:pPr>
        <w:autoSpaceDE w:val="0"/>
        <w:autoSpaceDN w:val="0"/>
        <w:adjustRightInd w:val="0"/>
        <w:spacing w:after="0" w:line="240" w:lineRule="auto"/>
        <w:ind w:left="993" w:hanging="284"/>
        <w:rPr>
          <w:rFonts w:ascii="Arial" w:eastAsia="Calibri" w:hAnsi="Arial" w:cs="Arial"/>
          <w:color w:val="000000"/>
          <w:sz w:val="24"/>
          <w:szCs w:val="24"/>
        </w:rPr>
      </w:pPr>
      <w:r w:rsidRPr="009F384B">
        <w:rPr>
          <w:rFonts w:ascii="Arial" w:eastAsia="Calibri" w:hAnsi="Arial" w:cs="Arial"/>
          <w:color w:val="000000"/>
          <w:sz w:val="24"/>
          <w:szCs w:val="24"/>
        </w:rPr>
        <w:t>b) das Einhalten der bautechnischen und feuerpolizeilichen Vorschriften in der jeweils geltenden Fassung,</w:t>
      </w:r>
    </w:p>
    <w:p w14:paraId="55C876FB" w14:textId="77777777" w:rsidR="009F384B" w:rsidRPr="009F384B" w:rsidRDefault="009F384B" w:rsidP="009F384B">
      <w:pPr>
        <w:autoSpaceDE w:val="0"/>
        <w:autoSpaceDN w:val="0"/>
        <w:adjustRightInd w:val="0"/>
        <w:spacing w:after="0" w:line="240" w:lineRule="auto"/>
        <w:ind w:left="993" w:hanging="284"/>
        <w:rPr>
          <w:rFonts w:ascii="Arial" w:eastAsia="Calibri" w:hAnsi="Arial" w:cs="Arial"/>
          <w:color w:val="000000"/>
          <w:sz w:val="24"/>
          <w:szCs w:val="24"/>
        </w:rPr>
      </w:pPr>
      <w:r w:rsidRPr="009F384B">
        <w:rPr>
          <w:rFonts w:ascii="Arial" w:eastAsia="Calibri" w:hAnsi="Arial" w:cs="Arial"/>
          <w:color w:val="000000"/>
          <w:sz w:val="24"/>
          <w:szCs w:val="24"/>
        </w:rPr>
        <w:t xml:space="preserve">c) die Tiroler Wohnhaussanierungsförderung (Umbau oder Sanierung) gewährt wurde. </w:t>
      </w:r>
    </w:p>
    <w:p w14:paraId="0689661C" w14:textId="77777777" w:rsidR="009F384B" w:rsidRPr="009F384B" w:rsidRDefault="009F384B" w:rsidP="009F384B">
      <w:pPr>
        <w:autoSpaceDE w:val="0"/>
        <w:autoSpaceDN w:val="0"/>
        <w:adjustRightInd w:val="0"/>
        <w:spacing w:after="0" w:line="240" w:lineRule="auto"/>
        <w:ind w:left="993" w:hanging="284"/>
        <w:rPr>
          <w:rFonts w:ascii="Arial" w:eastAsia="Calibri" w:hAnsi="Arial" w:cs="Arial"/>
          <w:color w:val="000000"/>
          <w:sz w:val="24"/>
          <w:szCs w:val="24"/>
        </w:rPr>
      </w:pPr>
      <w:proofErr w:type="gramStart"/>
      <w:r w:rsidRPr="009F384B">
        <w:rPr>
          <w:rFonts w:ascii="Arial" w:eastAsia="Calibri" w:hAnsi="Arial" w:cs="Arial"/>
          <w:color w:val="000000"/>
          <w:sz w:val="24"/>
          <w:szCs w:val="24"/>
        </w:rPr>
        <w:t>d)</w:t>
      </w:r>
      <w:proofErr w:type="gramEnd"/>
      <w:r w:rsidRPr="009F384B">
        <w:rPr>
          <w:rFonts w:ascii="Arial" w:eastAsia="Calibri" w:hAnsi="Arial" w:cs="Arial"/>
          <w:color w:val="000000"/>
          <w:sz w:val="24"/>
          <w:szCs w:val="24"/>
        </w:rPr>
        <w:t xml:space="preserve">  dass keine Gemeindeförderung nach § 2, Abs. 1 </w:t>
      </w:r>
      <w:proofErr w:type="spellStart"/>
      <w:r w:rsidRPr="009F384B">
        <w:rPr>
          <w:rFonts w:ascii="Arial" w:eastAsia="Calibri" w:hAnsi="Arial" w:cs="Arial"/>
          <w:color w:val="000000"/>
          <w:sz w:val="24"/>
          <w:szCs w:val="24"/>
        </w:rPr>
        <w:t>lit</w:t>
      </w:r>
      <w:proofErr w:type="spellEnd"/>
      <w:r w:rsidRPr="009F384B">
        <w:rPr>
          <w:rFonts w:ascii="Arial" w:eastAsia="Calibri" w:hAnsi="Arial" w:cs="Arial"/>
          <w:color w:val="000000"/>
          <w:sz w:val="24"/>
          <w:szCs w:val="24"/>
        </w:rPr>
        <w:t>. d) für das Gebäude in den letzten 20 Jahren gewährt wurde. Sollte bereits eine Förderung ausbezahlt worden sein, aber die maximale Förderhöhe noch nicht erreicht sein, kann eine Förderung gewährt werden, deren Förderhöhe sich aus dem maximalen Förderbetrag abzüglich der bereits früher ausbezahlten Förderung ergibt.</w:t>
      </w:r>
    </w:p>
    <w:p w14:paraId="5BF7DD2D" w14:textId="77777777" w:rsidR="000B1247" w:rsidRPr="00A264B5" w:rsidRDefault="000B1247" w:rsidP="000B1247">
      <w:pPr>
        <w:autoSpaceDE w:val="0"/>
        <w:autoSpaceDN w:val="0"/>
        <w:adjustRightInd w:val="0"/>
        <w:spacing w:after="0" w:line="240" w:lineRule="auto"/>
        <w:rPr>
          <w:rFonts w:ascii="Arial" w:hAnsi="Arial" w:cs="Arial"/>
          <w:color w:val="000000"/>
          <w:sz w:val="24"/>
          <w:szCs w:val="24"/>
        </w:rPr>
      </w:pPr>
    </w:p>
    <w:p w14:paraId="4EECFCE9" w14:textId="77777777" w:rsidR="001F7379" w:rsidRDefault="001F7379" w:rsidP="000B1247">
      <w:pPr>
        <w:autoSpaceDE w:val="0"/>
        <w:autoSpaceDN w:val="0"/>
        <w:adjustRightInd w:val="0"/>
        <w:spacing w:after="0" w:line="240" w:lineRule="auto"/>
        <w:rPr>
          <w:rFonts w:cs="Arial"/>
          <w:color w:val="000000"/>
        </w:rPr>
      </w:pPr>
    </w:p>
    <w:p w14:paraId="74AF5042" w14:textId="77777777" w:rsidR="00A94211" w:rsidRDefault="00A94211" w:rsidP="00A94211">
      <w:pPr>
        <w:autoSpaceDE w:val="0"/>
        <w:autoSpaceDN w:val="0"/>
        <w:adjustRightInd w:val="0"/>
        <w:spacing w:after="0" w:line="240" w:lineRule="auto"/>
        <w:ind w:left="567" w:hanging="567"/>
        <w:rPr>
          <w:rFonts w:ascii="Arial" w:hAnsi="Arial" w:cs="Arial"/>
          <w:b/>
          <w:bCs/>
          <w:color w:val="000000"/>
          <w:sz w:val="24"/>
          <w:szCs w:val="24"/>
        </w:rPr>
      </w:pPr>
      <w:r w:rsidRPr="00A94211">
        <w:rPr>
          <w:rFonts w:ascii="Arial" w:hAnsi="Arial" w:cs="Arial"/>
          <w:b/>
          <w:bCs/>
          <w:color w:val="000000"/>
          <w:sz w:val="24"/>
          <w:szCs w:val="24"/>
        </w:rPr>
        <w:t>Förderhöhen</w:t>
      </w:r>
    </w:p>
    <w:p w14:paraId="04A6D71C" w14:textId="77777777" w:rsidR="00A94211" w:rsidRPr="00A94211" w:rsidRDefault="00A94211" w:rsidP="00A94211">
      <w:pPr>
        <w:autoSpaceDE w:val="0"/>
        <w:autoSpaceDN w:val="0"/>
        <w:adjustRightInd w:val="0"/>
        <w:spacing w:after="0" w:line="240" w:lineRule="auto"/>
        <w:ind w:left="567" w:hanging="567"/>
        <w:rPr>
          <w:rFonts w:ascii="Arial" w:hAnsi="Arial" w:cs="Arial"/>
          <w:b/>
          <w:bCs/>
          <w:color w:val="000000"/>
          <w:sz w:val="24"/>
          <w:szCs w:val="24"/>
        </w:rPr>
      </w:pPr>
    </w:p>
    <w:p w14:paraId="08AA5A20" w14:textId="77777777" w:rsidR="00785879" w:rsidRPr="00785879" w:rsidRDefault="00785879" w:rsidP="00785879">
      <w:pPr>
        <w:autoSpaceDE w:val="0"/>
        <w:autoSpaceDN w:val="0"/>
        <w:adjustRightInd w:val="0"/>
        <w:spacing w:after="0" w:line="240" w:lineRule="auto"/>
        <w:ind w:left="993" w:hanging="284"/>
        <w:rPr>
          <w:rFonts w:ascii="Arial" w:eastAsia="Calibri" w:hAnsi="Arial" w:cs="Arial"/>
          <w:b/>
          <w:bCs/>
          <w:color w:val="000000"/>
        </w:rPr>
      </w:pPr>
      <w:r w:rsidRPr="00785879">
        <w:rPr>
          <w:rFonts w:ascii="Arial" w:eastAsia="Calibri" w:hAnsi="Arial" w:cs="Arial"/>
          <w:color w:val="000000"/>
        </w:rPr>
        <w:t xml:space="preserve">a) für </w:t>
      </w:r>
      <w:r w:rsidRPr="00785879">
        <w:rPr>
          <w:rFonts w:ascii="Arial" w:eastAsia="Calibri" w:hAnsi="Arial" w:cs="Arial"/>
          <w:b/>
          <w:bCs/>
          <w:color w:val="000000"/>
        </w:rPr>
        <w:t xml:space="preserve">Dämmmaßnahmen bei Wänden </w:t>
      </w:r>
      <w:r w:rsidRPr="00785879">
        <w:rPr>
          <w:rFonts w:ascii="Arial" w:eastAsia="Calibri" w:hAnsi="Arial" w:cs="Arial"/>
          <w:color w:val="000000"/>
        </w:rPr>
        <w:t xml:space="preserve">gegen Außenluft und Dachräume </w:t>
      </w:r>
      <w:r w:rsidRPr="00785879">
        <w:rPr>
          <w:rFonts w:ascii="Arial" w:eastAsia="Calibri" w:hAnsi="Arial" w:cs="Arial"/>
          <w:b/>
          <w:bCs/>
          <w:color w:val="000000"/>
        </w:rPr>
        <w:t xml:space="preserve">bei Einfamilienwohnhäusern  </w:t>
      </w:r>
    </w:p>
    <w:p w14:paraId="0A5023EB"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mit einem rechnerischen Nachweis des U-Wertes von ≤0,15, W/m² K</w:t>
      </w:r>
    </w:p>
    <w:p w14:paraId="3F7E9AE1"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b/>
          <w:bCs/>
          <w:color w:val="000000"/>
        </w:rPr>
        <w:t>5 % des Rechnungsbetragen</w:t>
      </w:r>
      <w:r w:rsidRPr="00785879">
        <w:rPr>
          <w:rFonts w:ascii="Arial" w:eastAsia="Calibri" w:hAnsi="Arial" w:cs="Arial"/>
          <w:color w:val="000000"/>
        </w:rPr>
        <w:t xml:space="preserve">, höchstens jedoch </w:t>
      </w:r>
      <w:r w:rsidRPr="00785879">
        <w:rPr>
          <w:rFonts w:ascii="Arial" w:eastAsia="Calibri" w:hAnsi="Arial" w:cs="Arial"/>
          <w:b/>
          <w:bCs/>
          <w:color w:val="000000"/>
        </w:rPr>
        <w:t>EUR 500,--</w:t>
      </w:r>
      <w:r w:rsidRPr="00785879">
        <w:rPr>
          <w:rFonts w:ascii="Arial" w:eastAsia="Calibri" w:hAnsi="Arial" w:cs="Arial"/>
          <w:color w:val="000000"/>
        </w:rPr>
        <w:t>.</w:t>
      </w:r>
    </w:p>
    <w:p w14:paraId="77087F87"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 xml:space="preserve">Für </w:t>
      </w:r>
      <w:r w:rsidRPr="00785879">
        <w:rPr>
          <w:rFonts w:ascii="Arial" w:eastAsia="Calibri" w:hAnsi="Arial" w:cs="Arial"/>
          <w:b/>
          <w:bCs/>
          <w:color w:val="000000"/>
        </w:rPr>
        <w:t xml:space="preserve">Dämmmaßnahmen bei Wänden </w:t>
      </w:r>
      <w:r w:rsidRPr="00785879">
        <w:rPr>
          <w:rFonts w:ascii="Arial" w:eastAsia="Calibri" w:hAnsi="Arial" w:cs="Arial"/>
          <w:color w:val="000000"/>
        </w:rPr>
        <w:t xml:space="preserve">gegen Außenluft und Dachräume </w:t>
      </w:r>
      <w:r w:rsidRPr="00785879">
        <w:rPr>
          <w:rFonts w:ascii="Arial" w:eastAsia="Calibri" w:hAnsi="Arial" w:cs="Arial"/>
          <w:b/>
          <w:bCs/>
          <w:color w:val="000000"/>
        </w:rPr>
        <w:t>bei Mehrfamilienwohnhäusern</w:t>
      </w:r>
      <w:r w:rsidRPr="00785879">
        <w:rPr>
          <w:rFonts w:ascii="Arial" w:eastAsia="Calibri" w:hAnsi="Arial" w:cs="Arial"/>
          <w:color w:val="000000"/>
        </w:rPr>
        <w:t>, Reihenhäusern, Doppelwohnhäusern und Wohnanlagen (Wohngebäude mit mehr als 5 Wohnungen) mit einem rechnerischen Nachweis des U-Wertes von ≤0,15 W/m² K</w:t>
      </w:r>
    </w:p>
    <w:p w14:paraId="1C115D6C"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b/>
          <w:bCs/>
          <w:color w:val="000000"/>
        </w:rPr>
        <w:t xml:space="preserve">5 % des Rechnungsbetrages, höchstens jedoch EUR </w:t>
      </w:r>
      <w:proofErr w:type="gramStart"/>
      <w:r w:rsidRPr="00785879">
        <w:rPr>
          <w:rFonts w:ascii="Arial" w:eastAsia="Calibri" w:hAnsi="Arial" w:cs="Arial"/>
          <w:b/>
          <w:bCs/>
          <w:color w:val="000000"/>
        </w:rPr>
        <w:t>1.000,-</w:t>
      </w:r>
      <w:proofErr w:type="gramEnd"/>
      <w:r w:rsidRPr="00785879">
        <w:rPr>
          <w:rFonts w:ascii="Arial" w:eastAsia="Calibri" w:hAnsi="Arial" w:cs="Arial"/>
          <w:b/>
          <w:bCs/>
          <w:color w:val="000000"/>
        </w:rPr>
        <w:t>-</w:t>
      </w:r>
      <w:r w:rsidRPr="00785879">
        <w:rPr>
          <w:rFonts w:ascii="Arial" w:eastAsia="Calibri" w:hAnsi="Arial" w:cs="Arial"/>
          <w:color w:val="000000"/>
        </w:rPr>
        <w:t xml:space="preserve"> </w:t>
      </w:r>
    </w:p>
    <w:p w14:paraId="6139C9FB" w14:textId="77777777" w:rsidR="00785879" w:rsidRPr="00785879" w:rsidRDefault="00785879" w:rsidP="00785879">
      <w:pPr>
        <w:autoSpaceDE w:val="0"/>
        <w:autoSpaceDN w:val="0"/>
        <w:adjustRightInd w:val="0"/>
        <w:spacing w:after="0" w:line="240" w:lineRule="auto"/>
        <w:ind w:left="993" w:hanging="284"/>
        <w:rPr>
          <w:rFonts w:ascii="Arial" w:eastAsia="Calibri" w:hAnsi="Arial" w:cs="Arial"/>
          <w:b/>
          <w:bCs/>
          <w:color w:val="000000"/>
        </w:rPr>
      </w:pPr>
      <w:r w:rsidRPr="00785879">
        <w:rPr>
          <w:rFonts w:ascii="Arial" w:eastAsia="Calibri" w:hAnsi="Arial" w:cs="Arial"/>
          <w:color w:val="000000"/>
        </w:rPr>
        <w:t xml:space="preserve">b) für </w:t>
      </w:r>
      <w:r w:rsidRPr="00785879">
        <w:rPr>
          <w:rFonts w:ascii="Arial" w:eastAsia="Calibri" w:hAnsi="Arial" w:cs="Arial"/>
          <w:b/>
          <w:bCs/>
          <w:color w:val="000000"/>
        </w:rPr>
        <w:t xml:space="preserve">Dämmmaßnahmen bei Dach bzw. Decke </w:t>
      </w:r>
      <w:r w:rsidRPr="00785879">
        <w:rPr>
          <w:rFonts w:ascii="Arial" w:eastAsia="Calibri" w:hAnsi="Arial" w:cs="Arial"/>
          <w:color w:val="000000"/>
        </w:rPr>
        <w:t xml:space="preserve">gegen Außenluft und Dachräume </w:t>
      </w:r>
      <w:r w:rsidRPr="00785879">
        <w:rPr>
          <w:rFonts w:ascii="Arial" w:eastAsia="Calibri" w:hAnsi="Arial" w:cs="Arial"/>
          <w:b/>
          <w:bCs/>
          <w:color w:val="000000"/>
        </w:rPr>
        <w:t>bei Einfamilienwohnhäusern</w:t>
      </w:r>
    </w:p>
    <w:p w14:paraId="0106828C"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 xml:space="preserve">mit einer U-Wertreduktion auf ≤0,12 W/m² </w:t>
      </w:r>
    </w:p>
    <w:p w14:paraId="71CAD899"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b/>
          <w:bCs/>
          <w:color w:val="000000"/>
        </w:rPr>
        <w:t>5 % des Rechnungsbetragen</w:t>
      </w:r>
      <w:r w:rsidRPr="00785879">
        <w:rPr>
          <w:rFonts w:ascii="Arial" w:eastAsia="Calibri" w:hAnsi="Arial" w:cs="Arial"/>
          <w:color w:val="000000"/>
        </w:rPr>
        <w:t xml:space="preserve">, höchstens jedoch </w:t>
      </w:r>
      <w:r w:rsidRPr="00785879">
        <w:rPr>
          <w:rFonts w:ascii="Arial" w:eastAsia="Calibri" w:hAnsi="Arial" w:cs="Arial"/>
          <w:b/>
          <w:bCs/>
          <w:color w:val="000000"/>
        </w:rPr>
        <w:t>EUR 500,--</w:t>
      </w:r>
      <w:r w:rsidRPr="00785879">
        <w:rPr>
          <w:rFonts w:ascii="Arial" w:eastAsia="Calibri" w:hAnsi="Arial" w:cs="Arial"/>
          <w:color w:val="000000"/>
        </w:rPr>
        <w:t xml:space="preserve"> für </w:t>
      </w:r>
      <w:r w:rsidRPr="00785879">
        <w:rPr>
          <w:rFonts w:ascii="Arial" w:eastAsia="Calibri" w:hAnsi="Arial" w:cs="Arial"/>
          <w:b/>
          <w:bCs/>
          <w:color w:val="000000"/>
        </w:rPr>
        <w:t xml:space="preserve">Dämmmaßnahmen bei Dach bzw. Decke </w:t>
      </w:r>
      <w:r w:rsidRPr="00785879">
        <w:rPr>
          <w:rFonts w:ascii="Arial" w:eastAsia="Calibri" w:hAnsi="Arial" w:cs="Arial"/>
          <w:color w:val="000000"/>
        </w:rPr>
        <w:t xml:space="preserve">gegen Außenluft und Dachräume </w:t>
      </w:r>
      <w:r w:rsidRPr="00785879">
        <w:rPr>
          <w:rFonts w:ascii="Arial" w:eastAsia="Calibri" w:hAnsi="Arial" w:cs="Arial"/>
          <w:b/>
          <w:bCs/>
          <w:color w:val="000000"/>
        </w:rPr>
        <w:t>bei Mehrfamilienwohnhäusern</w:t>
      </w:r>
      <w:r w:rsidRPr="00785879">
        <w:rPr>
          <w:rFonts w:ascii="Arial" w:eastAsia="Calibri" w:hAnsi="Arial" w:cs="Arial"/>
          <w:color w:val="000000"/>
        </w:rPr>
        <w:t>, Reihenhäusern, Doppelwohnhäusern und Wohnanlagen (Wohngebäude mit mehr als 5 Wohnungen) mit einer U-Wertreduktion auf ≤0,12 W/m² K</w:t>
      </w:r>
    </w:p>
    <w:p w14:paraId="0DE45814"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b/>
          <w:bCs/>
          <w:color w:val="000000"/>
        </w:rPr>
        <w:t xml:space="preserve">5 % des Rechnungsbetrages, höchstens jedoch EUR </w:t>
      </w:r>
      <w:proofErr w:type="gramStart"/>
      <w:r w:rsidRPr="00785879">
        <w:rPr>
          <w:rFonts w:ascii="Arial" w:eastAsia="Calibri" w:hAnsi="Arial" w:cs="Arial"/>
          <w:b/>
          <w:bCs/>
          <w:color w:val="000000"/>
        </w:rPr>
        <w:t>1.000,-</w:t>
      </w:r>
      <w:proofErr w:type="gramEnd"/>
      <w:r w:rsidRPr="00785879">
        <w:rPr>
          <w:rFonts w:ascii="Arial" w:eastAsia="Calibri" w:hAnsi="Arial" w:cs="Arial"/>
          <w:b/>
          <w:bCs/>
          <w:color w:val="000000"/>
        </w:rPr>
        <w:t>-</w:t>
      </w:r>
      <w:r w:rsidRPr="00785879">
        <w:rPr>
          <w:rFonts w:ascii="Arial" w:eastAsia="Calibri" w:hAnsi="Arial" w:cs="Arial"/>
          <w:color w:val="000000"/>
        </w:rPr>
        <w:t xml:space="preserve"> </w:t>
      </w:r>
    </w:p>
    <w:p w14:paraId="0C13A4E7" w14:textId="77777777" w:rsidR="00785879" w:rsidRPr="00785879" w:rsidRDefault="00785879" w:rsidP="00785879">
      <w:pPr>
        <w:autoSpaceDE w:val="0"/>
        <w:autoSpaceDN w:val="0"/>
        <w:adjustRightInd w:val="0"/>
        <w:spacing w:after="0" w:line="240" w:lineRule="auto"/>
        <w:ind w:left="993" w:hanging="284"/>
        <w:rPr>
          <w:rFonts w:ascii="Arial" w:eastAsia="Calibri" w:hAnsi="Arial" w:cs="Arial"/>
          <w:color w:val="000000"/>
        </w:rPr>
      </w:pPr>
      <w:r w:rsidRPr="00785879">
        <w:rPr>
          <w:rFonts w:ascii="Arial" w:eastAsia="Calibri" w:hAnsi="Arial" w:cs="Arial"/>
          <w:color w:val="000000"/>
        </w:rPr>
        <w:t xml:space="preserve">c) für </w:t>
      </w:r>
      <w:r w:rsidRPr="00785879">
        <w:rPr>
          <w:rFonts w:ascii="Arial" w:eastAsia="Calibri" w:hAnsi="Arial" w:cs="Arial"/>
          <w:b/>
          <w:bCs/>
          <w:color w:val="000000"/>
        </w:rPr>
        <w:t xml:space="preserve">Dämmmaßnahmen bei Fußböden, Wänden </w:t>
      </w:r>
      <w:r w:rsidRPr="00785879">
        <w:rPr>
          <w:rFonts w:ascii="Arial" w:eastAsia="Calibri" w:hAnsi="Arial" w:cs="Arial"/>
          <w:color w:val="000000"/>
        </w:rPr>
        <w:t xml:space="preserve">gegen Keller oder Erdreich </w:t>
      </w:r>
      <w:r w:rsidRPr="00785879">
        <w:rPr>
          <w:rFonts w:ascii="Arial" w:eastAsia="Calibri" w:hAnsi="Arial" w:cs="Arial"/>
          <w:b/>
          <w:bCs/>
          <w:color w:val="000000"/>
        </w:rPr>
        <w:t xml:space="preserve">bei Einfamilienwohnhäusern </w:t>
      </w:r>
      <w:r w:rsidRPr="00785879">
        <w:rPr>
          <w:rFonts w:ascii="Arial" w:eastAsia="Calibri" w:hAnsi="Arial" w:cs="Arial"/>
          <w:color w:val="000000"/>
        </w:rPr>
        <w:t>mit einer U-Wertreduktion auf ≤ 0,28 W/m² K</w:t>
      </w:r>
    </w:p>
    <w:p w14:paraId="68A9D6C8"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b/>
          <w:bCs/>
          <w:color w:val="000000"/>
        </w:rPr>
        <w:t>5 % des Rechnungsbetragen</w:t>
      </w:r>
      <w:r w:rsidRPr="00785879">
        <w:rPr>
          <w:rFonts w:ascii="Arial" w:eastAsia="Calibri" w:hAnsi="Arial" w:cs="Arial"/>
          <w:color w:val="000000"/>
        </w:rPr>
        <w:t xml:space="preserve">, höchstens jedoch </w:t>
      </w:r>
      <w:r w:rsidRPr="00785879">
        <w:rPr>
          <w:rFonts w:ascii="Arial" w:eastAsia="Calibri" w:hAnsi="Arial" w:cs="Arial"/>
          <w:b/>
          <w:bCs/>
          <w:color w:val="000000"/>
        </w:rPr>
        <w:t>EUR 500,--</w:t>
      </w:r>
      <w:r w:rsidRPr="00785879">
        <w:rPr>
          <w:rFonts w:ascii="Arial" w:eastAsia="Calibri" w:hAnsi="Arial" w:cs="Arial"/>
          <w:color w:val="000000"/>
        </w:rPr>
        <w:t xml:space="preserve"> für </w:t>
      </w:r>
      <w:r w:rsidRPr="00785879">
        <w:rPr>
          <w:rFonts w:ascii="Arial" w:eastAsia="Calibri" w:hAnsi="Arial" w:cs="Arial"/>
          <w:b/>
          <w:bCs/>
          <w:color w:val="000000"/>
        </w:rPr>
        <w:t xml:space="preserve">Dämmmaßnahmen bei Fußböden, Wänden </w:t>
      </w:r>
      <w:r w:rsidRPr="00785879">
        <w:rPr>
          <w:rFonts w:ascii="Arial" w:eastAsia="Calibri" w:hAnsi="Arial" w:cs="Arial"/>
          <w:color w:val="000000"/>
        </w:rPr>
        <w:t xml:space="preserve">gegen Keller oder Erdreich </w:t>
      </w:r>
      <w:r w:rsidRPr="00785879">
        <w:rPr>
          <w:rFonts w:ascii="Arial" w:eastAsia="Calibri" w:hAnsi="Arial" w:cs="Arial"/>
          <w:b/>
          <w:bCs/>
          <w:color w:val="000000"/>
        </w:rPr>
        <w:t>bei Mehrfamilienwohnhäusern</w:t>
      </w:r>
      <w:r w:rsidRPr="00785879">
        <w:rPr>
          <w:rFonts w:ascii="Arial" w:eastAsia="Calibri" w:hAnsi="Arial" w:cs="Arial"/>
          <w:color w:val="000000"/>
        </w:rPr>
        <w:t>, Reihenhäusern, Doppelwohnhäusern und Wohnanlagen (Wohngebäude mit mehr als 5 Wohnungen) mit einer U-Wert-reduktion auf ≤ 0,28 W/m² K</w:t>
      </w:r>
    </w:p>
    <w:p w14:paraId="56A19E95" w14:textId="77777777" w:rsidR="00785879" w:rsidRPr="00785879" w:rsidRDefault="00785879" w:rsidP="00785879">
      <w:pPr>
        <w:autoSpaceDE w:val="0"/>
        <w:autoSpaceDN w:val="0"/>
        <w:adjustRightInd w:val="0"/>
        <w:spacing w:after="0" w:line="240" w:lineRule="auto"/>
        <w:ind w:left="993"/>
        <w:rPr>
          <w:rFonts w:ascii="Arial" w:eastAsia="Calibri" w:hAnsi="Arial" w:cs="Arial"/>
          <w:b/>
          <w:bCs/>
          <w:color w:val="000000"/>
        </w:rPr>
      </w:pPr>
      <w:r w:rsidRPr="00785879">
        <w:rPr>
          <w:rFonts w:ascii="Arial" w:eastAsia="Calibri" w:hAnsi="Arial" w:cs="Arial"/>
          <w:b/>
          <w:bCs/>
          <w:color w:val="000000"/>
        </w:rPr>
        <w:t xml:space="preserve">5 % des Rechnungsbetrages, höchstens jedoch EUR </w:t>
      </w:r>
      <w:proofErr w:type="gramStart"/>
      <w:r w:rsidRPr="00785879">
        <w:rPr>
          <w:rFonts w:ascii="Arial" w:eastAsia="Calibri" w:hAnsi="Arial" w:cs="Arial"/>
          <w:b/>
          <w:bCs/>
          <w:color w:val="000000"/>
        </w:rPr>
        <w:t>1.000,-</w:t>
      </w:r>
      <w:proofErr w:type="gramEnd"/>
      <w:r w:rsidRPr="00785879">
        <w:rPr>
          <w:rFonts w:ascii="Arial" w:eastAsia="Calibri" w:hAnsi="Arial" w:cs="Arial"/>
          <w:b/>
          <w:bCs/>
          <w:color w:val="000000"/>
        </w:rPr>
        <w:t>-</w:t>
      </w:r>
    </w:p>
    <w:p w14:paraId="114D9180" w14:textId="77777777" w:rsidR="00785879" w:rsidRPr="00785879" w:rsidRDefault="00785879" w:rsidP="00785879">
      <w:pPr>
        <w:autoSpaceDE w:val="0"/>
        <w:autoSpaceDN w:val="0"/>
        <w:adjustRightInd w:val="0"/>
        <w:spacing w:after="0" w:line="240" w:lineRule="auto"/>
        <w:ind w:left="993" w:hanging="284"/>
        <w:rPr>
          <w:rFonts w:ascii="Arial" w:eastAsia="Calibri" w:hAnsi="Arial" w:cs="Arial"/>
          <w:b/>
          <w:bCs/>
          <w:color w:val="000000"/>
        </w:rPr>
      </w:pPr>
      <w:r w:rsidRPr="00785879">
        <w:rPr>
          <w:rFonts w:ascii="Arial" w:eastAsia="Calibri" w:hAnsi="Arial" w:cs="Arial"/>
          <w:color w:val="000000"/>
        </w:rPr>
        <w:t xml:space="preserve">d) für </w:t>
      </w:r>
      <w:r w:rsidRPr="00785879">
        <w:rPr>
          <w:rFonts w:ascii="Arial" w:eastAsia="Calibri" w:hAnsi="Arial" w:cs="Arial"/>
          <w:b/>
          <w:bCs/>
          <w:color w:val="000000"/>
        </w:rPr>
        <w:t>Fensteraustausch bei Einfamilienwohnhäusern</w:t>
      </w:r>
    </w:p>
    <w:p w14:paraId="67D38708"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lastRenderedPageBreak/>
        <w:t xml:space="preserve">mit einer </w:t>
      </w:r>
      <w:proofErr w:type="spellStart"/>
      <w:r w:rsidRPr="00785879">
        <w:rPr>
          <w:rFonts w:ascii="Arial" w:eastAsia="Calibri" w:hAnsi="Arial" w:cs="Arial"/>
          <w:color w:val="000000"/>
        </w:rPr>
        <w:t>Uw</w:t>
      </w:r>
      <w:proofErr w:type="spellEnd"/>
      <w:r w:rsidRPr="00785879">
        <w:rPr>
          <w:rFonts w:ascii="Arial" w:eastAsia="Calibri" w:hAnsi="Arial" w:cs="Arial"/>
          <w:color w:val="000000"/>
        </w:rPr>
        <w:t xml:space="preserve">-Wertreduktion auf ≤0,9 W/m² mit Rahmen   </w:t>
      </w:r>
    </w:p>
    <w:p w14:paraId="38F02C34" w14:textId="77777777" w:rsidR="00785879" w:rsidRPr="00785879" w:rsidRDefault="00785879" w:rsidP="00785879">
      <w:pPr>
        <w:autoSpaceDE w:val="0"/>
        <w:autoSpaceDN w:val="0"/>
        <w:adjustRightInd w:val="0"/>
        <w:spacing w:after="0" w:line="240" w:lineRule="auto"/>
        <w:ind w:left="993"/>
        <w:rPr>
          <w:rFonts w:ascii="Arial" w:eastAsia="Calibri" w:hAnsi="Arial" w:cs="Arial"/>
          <w:b/>
          <w:bCs/>
          <w:color w:val="000000"/>
        </w:rPr>
      </w:pPr>
      <w:r w:rsidRPr="00785879">
        <w:rPr>
          <w:rFonts w:ascii="Arial" w:eastAsia="Calibri" w:hAnsi="Arial" w:cs="Arial"/>
          <w:b/>
          <w:bCs/>
          <w:color w:val="000000"/>
        </w:rPr>
        <w:t>5 % des Rechnungsbetrages, höchstens jedoch EUR 500,--</w:t>
      </w:r>
    </w:p>
    <w:p w14:paraId="70DC88C0"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 xml:space="preserve">für </w:t>
      </w:r>
      <w:r w:rsidRPr="00785879">
        <w:rPr>
          <w:rFonts w:ascii="Arial" w:eastAsia="Calibri" w:hAnsi="Arial" w:cs="Arial"/>
          <w:b/>
          <w:bCs/>
          <w:color w:val="000000"/>
        </w:rPr>
        <w:t>Fensteraustausch bei Mehrfamilienwohnhäusern</w:t>
      </w:r>
      <w:r w:rsidRPr="00785879">
        <w:rPr>
          <w:rFonts w:ascii="Arial" w:eastAsia="Calibri" w:hAnsi="Arial" w:cs="Arial"/>
          <w:color w:val="000000"/>
        </w:rPr>
        <w:t>, Reihenhäusern, Doppelwohnhäusern und Wohnanlagen</w:t>
      </w:r>
    </w:p>
    <w:p w14:paraId="577720FD"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 xml:space="preserve">(Wohngebäude mit mehr als 5 Wohnungen) mit einer </w:t>
      </w:r>
      <w:proofErr w:type="spellStart"/>
      <w:r w:rsidRPr="00785879">
        <w:rPr>
          <w:rFonts w:ascii="Arial" w:eastAsia="Calibri" w:hAnsi="Arial" w:cs="Arial"/>
          <w:color w:val="000000"/>
        </w:rPr>
        <w:t>Uw</w:t>
      </w:r>
      <w:proofErr w:type="spellEnd"/>
      <w:r w:rsidRPr="00785879">
        <w:rPr>
          <w:rFonts w:ascii="Arial" w:eastAsia="Calibri" w:hAnsi="Arial" w:cs="Arial"/>
          <w:color w:val="000000"/>
        </w:rPr>
        <w:t xml:space="preserve"> -Wertreduktion auf </w:t>
      </w:r>
    </w:p>
    <w:p w14:paraId="103971D7"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 xml:space="preserve">≤ 0,9 W/m² K mit Rahmen  </w:t>
      </w:r>
    </w:p>
    <w:p w14:paraId="06D0F61D" w14:textId="77777777" w:rsidR="00785879" w:rsidRPr="00785879" w:rsidRDefault="00785879" w:rsidP="00785879">
      <w:pPr>
        <w:autoSpaceDE w:val="0"/>
        <w:autoSpaceDN w:val="0"/>
        <w:adjustRightInd w:val="0"/>
        <w:spacing w:after="0" w:line="240" w:lineRule="auto"/>
        <w:ind w:left="993"/>
        <w:rPr>
          <w:rFonts w:ascii="Arial" w:eastAsia="Calibri" w:hAnsi="Arial" w:cs="Arial"/>
          <w:b/>
          <w:bCs/>
          <w:color w:val="000000"/>
        </w:rPr>
      </w:pPr>
      <w:r w:rsidRPr="00785879">
        <w:rPr>
          <w:rFonts w:ascii="Arial" w:eastAsia="Calibri" w:hAnsi="Arial" w:cs="Arial"/>
          <w:b/>
          <w:bCs/>
          <w:color w:val="000000"/>
        </w:rPr>
        <w:t xml:space="preserve">5 % des Rechnungsbetrages, höchstens jedoch EUR </w:t>
      </w:r>
      <w:proofErr w:type="gramStart"/>
      <w:r w:rsidRPr="00785879">
        <w:rPr>
          <w:rFonts w:ascii="Arial" w:eastAsia="Calibri" w:hAnsi="Arial" w:cs="Arial"/>
          <w:b/>
          <w:bCs/>
          <w:color w:val="000000"/>
        </w:rPr>
        <w:t>1.000,-</w:t>
      </w:r>
      <w:proofErr w:type="gramEnd"/>
      <w:r w:rsidRPr="00785879">
        <w:rPr>
          <w:rFonts w:ascii="Arial" w:eastAsia="Calibri" w:hAnsi="Arial" w:cs="Arial"/>
          <w:b/>
          <w:bCs/>
          <w:color w:val="000000"/>
        </w:rPr>
        <w:t>-</w:t>
      </w:r>
    </w:p>
    <w:p w14:paraId="197E6212"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 xml:space="preserve">Eine Förderung für den Fenstertausch erfolgt jedoch nur dann, wenn für den </w:t>
      </w:r>
      <w:r w:rsidRPr="00785879">
        <w:rPr>
          <w:rFonts w:ascii="Arial" w:eastAsia="Calibri" w:hAnsi="Arial" w:cs="Arial"/>
          <w:b/>
          <w:bCs/>
          <w:color w:val="000000"/>
        </w:rPr>
        <w:t xml:space="preserve">Glasanteil </w:t>
      </w:r>
      <w:r w:rsidRPr="00785879">
        <w:rPr>
          <w:rFonts w:ascii="Arial" w:eastAsia="Calibri" w:hAnsi="Arial" w:cs="Arial"/>
          <w:color w:val="000000"/>
        </w:rPr>
        <w:t>der Fenster ein</w:t>
      </w:r>
    </w:p>
    <w:p w14:paraId="20851479"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 xml:space="preserve">Wert von </w:t>
      </w:r>
      <w:proofErr w:type="spellStart"/>
      <w:r w:rsidRPr="00785879">
        <w:rPr>
          <w:rFonts w:ascii="Arial" w:eastAsia="Calibri" w:hAnsi="Arial" w:cs="Arial"/>
          <w:b/>
          <w:bCs/>
          <w:color w:val="000000"/>
        </w:rPr>
        <w:t>Ug</w:t>
      </w:r>
      <w:proofErr w:type="spellEnd"/>
      <w:r w:rsidRPr="00785879">
        <w:rPr>
          <w:rFonts w:ascii="Arial" w:eastAsia="Calibri" w:hAnsi="Arial" w:cs="Arial"/>
          <w:b/>
          <w:bCs/>
          <w:color w:val="000000"/>
        </w:rPr>
        <w:t xml:space="preserve"> ≤ 0,7 W/m² K </w:t>
      </w:r>
      <w:r w:rsidRPr="00785879">
        <w:rPr>
          <w:rFonts w:ascii="Arial" w:eastAsia="Calibri" w:hAnsi="Arial" w:cs="Arial"/>
          <w:color w:val="000000"/>
        </w:rPr>
        <w:t>gegeben ist.</w:t>
      </w:r>
    </w:p>
    <w:p w14:paraId="2C6F27D2" w14:textId="77777777" w:rsidR="00785879" w:rsidRPr="00785879" w:rsidRDefault="00785879" w:rsidP="00785879">
      <w:pPr>
        <w:autoSpaceDE w:val="0"/>
        <w:autoSpaceDN w:val="0"/>
        <w:adjustRightInd w:val="0"/>
        <w:spacing w:after="0" w:line="240" w:lineRule="auto"/>
        <w:ind w:left="993"/>
        <w:rPr>
          <w:rFonts w:ascii="Arial" w:eastAsia="Calibri" w:hAnsi="Arial" w:cs="Arial"/>
          <w:color w:val="000000"/>
        </w:rPr>
      </w:pPr>
      <w:r w:rsidRPr="00785879">
        <w:rPr>
          <w:rFonts w:ascii="Arial" w:eastAsia="Calibri" w:hAnsi="Arial" w:cs="Arial"/>
          <w:color w:val="000000"/>
        </w:rPr>
        <w:t>Nicht förderungsfähig sind Fenster in nicht beheizten Räumen wie z.B. Keller-, Dachboden oder Garagenfenster.</w:t>
      </w:r>
    </w:p>
    <w:p w14:paraId="1FACD9AC"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45275C5F"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120F8DE5"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79C33473"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50C00AB3"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726756A8"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01745EE0"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686863F5"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07CF8AC5" w14:textId="77777777" w:rsidR="003C1D2C" w:rsidRDefault="003C1D2C" w:rsidP="00A94211">
      <w:pPr>
        <w:autoSpaceDE w:val="0"/>
        <w:autoSpaceDN w:val="0"/>
        <w:adjustRightInd w:val="0"/>
        <w:spacing w:after="0" w:line="240" w:lineRule="auto"/>
        <w:rPr>
          <w:rFonts w:ascii="Arial" w:hAnsi="Arial" w:cs="Arial"/>
          <w:b/>
          <w:sz w:val="24"/>
          <w:szCs w:val="24"/>
        </w:rPr>
      </w:pPr>
    </w:p>
    <w:p w14:paraId="400B6190" w14:textId="77777777" w:rsidR="003C1D2C" w:rsidRDefault="003C1D2C" w:rsidP="00A94211">
      <w:pPr>
        <w:autoSpaceDE w:val="0"/>
        <w:autoSpaceDN w:val="0"/>
        <w:adjustRightInd w:val="0"/>
        <w:spacing w:after="0" w:line="240" w:lineRule="auto"/>
        <w:rPr>
          <w:rFonts w:ascii="Arial" w:hAnsi="Arial" w:cs="Arial"/>
          <w:b/>
          <w:sz w:val="24"/>
          <w:szCs w:val="24"/>
        </w:rPr>
      </w:pPr>
    </w:p>
    <w:p w14:paraId="0FAA9B6B" w14:textId="77777777" w:rsidR="003C1D2C" w:rsidRDefault="003C1D2C" w:rsidP="00A94211">
      <w:pPr>
        <w:autoSpaceDE w:val="0"/>
        <w:autoSpaceDN w:val="0"/>
        <w:adjustRightInd w:val="0"/>
        <w:spacing w:after="0" w:line="240" w:lineRule="auto"/>
        <w:rPr>
          <w:rFonts w:ascii="Arial" w:hAnsi="Arial" w:cs="Arial"/>
          <w:b/>
          <w:sz w:val="24"/>
          <w:szCs w:val="24"/>
        </w:rPr>
      </w:pPr>
    </w:p>
    <w:p w14:paraId="1F192400" w14:textId="77777777" w:rsidR="003C1D2C" w:rsidRDefault="003C1D2C" w:rsidP="00A94211">
      <w:pPr>
        <w:autoSpaceDE w:val="0"/>
        <w:autoSpaceDN w:val="0"/>
        <w:adjustRightInd w:val="0"/>
        <w:spacing w:after="0" w:line="240" w:lineRule="auto"/>
        <w:rPr>
          <w:rFonts w:ascii="Arial" w:hAnsi="Arial" w:cs="Arial"/>
          <w:b/>
          <w:sz w:val="24"/>
          <w:szCs w:val="24"/>
        </w:rPr>
      </w:pPr>
    </w:p>
    <w:p w14:paraId="2286DC75" w14:textId="77777777" w:rsidR="00714AC4" w:rsidRDefault="00714AC4" w:rsidP="00A94211">
      <w:pPr>
        <w:autoSpaceDE w:val="0"/>
        <w:autoSpaceDN w:val="0"/>
        <w:adjustRightInd w:val="0"/>
        <w:spacing w:after="0" w:line="240" w:lineRule="auto"/>
        <w:rPr>
          <w:rFonts w:ascii="Arial" w:hAnsi="Arial" w:cs="Arial"/>
          <w:b/>
          <w:sz w:val="24"/>
          <w:szCs w:val="24"/>
        </w:rPr>
      </w:pPr>
    </w:p>
    <w:p w14:paraId="2AC440C8" w14:textId="77777777" w:rsidR="00714AC4" w:rsidRDefault="00714AC4" w:rsidP="00A94211">
      <w:pPr>
        <w:autoSpaceDE w:val="0"/>
        <w:autoSpaceDN w:val="0"/>
        <w:adjustRightInd w:val="0"/>
        <w:spacing w:after="0" w:line="240" w:lineRule="auto"/>
        <w:rPr>
          <w:rFonts w:ascii="Arial" w:hAnsi="Arial" w:cs="Arial"/>
          <w:b/>
          <w:sz w:val="24"/>
          <w:szCs w:val="24"/>
        </w:rPr>
      </w:pPr>
    </w:p>
    <w:p w14:paraId="45F60F0C" w14:textId="77777777" w:rsidR="00714AC4" w:rsidRDefault="00714AC4" w:rsidP="00A94211">
      <w:pPr>
        <w:autoSpaceDE w:val="0"/>
        <w:autoSpaceDN w:val="0"/>
        <w:adjustRightInd w:val="0"/>
        <w:spacing w:after="0" w:line="240" w:lineRule="auto"/>
        <w:rPr>
          <w:rFonts w:ascii="Arial" w:hAnsi="Arial" w:cs="Arial"/>
          <w:b/>
          <w:sz w:val="24"/>
          <w:szCs w:val="24"/>
        </w:rPr>
      </w:pPr>
    </w:p>
    <w:p w14:paraId="0BAC29C3" w14:textId="77777777" w:rsidR="00714AC4" w:rsidRDefault="00714AC4" w:rsidP="00A94211">
      <w:pPr>
        <w:autoSpaceDE w:val="0"/>
        <w:autoSpaceDN w:val="0"/>
        <w:adjustRightInd w:val="0"/>
        <w:spacing w:after="0" w:line="240" w:lineRule="auto"/>
        <w:rPr>
          <w:rFonts w:ascii="Arial" w:hAnsi="Arial" w:cs="Arial"/>
          <w:b/>
          <w:sz w:val="24"/>
          <w:szCs w:val="24"/>
        </w:rPr>
      </w:pPr>
    </w:p>
    <w:p w14:paraId="66CACE9E" w14:textId="77777777" w:rsidR="00714AC4" w:rsidRDefault="00714AC4" w:rsidP="00A94211">
      <w:pPr>
        <w:autoSpaceDE w:val="0"/>
        <w:autoSpaceDN w:val="0"/>
        <w:adjustRightInd w:val="0"/>
        <w:spacing w:after="0" w:line="240" w:lineRule="auto"/>
        <w:rPr>
          <w:rFonts w:ascii="Arial" w:hAnsi="Arial" w:cs="Arial"/>
          <w:b/>
          <w:sz w:val="24"/>
          <w:szCs w:val="24"/>
        </w:rPr>
      </w:pPr>
    </w:p>
    <w:p w14:paraId="0D6566C2" w14:textId="77777777" w:rsidR="00714AC4" w:rsidRDefault="00714AC4" w:rsidP="00A94211">
      <w:pPr>
        <w:autoSpaceDE w:val="0"/>
        <w:autoSpaceDN w:val="0"/>
        <w:adjustRightInd w:val="0"/>
        <w:spacing w:after="0" w:line="240" w:lineRule="auto"/>
        <w:rPr>
          <w:rFonts w:ascii="Arial" w:hAnsi="Arial" w:cs="Arial"/>
          <w:b/>
          <w:sz w:val="24"/>
          <w:szCs w:val="24"/>
        </w:rPr>
      </w:pPr>
    </w:p>
    <w:p w14:paraId="0623CE69" w14:textId="77777777" w:rsidR="00714AC4" w:rsidRDefault="00714AC4" w:rsidP="00A94211">
      <w:pPr>
        <w:autoSpaceDE w:val="0"/>
        <w:autoSpaceDN w:val="0"/>
        <w:adjustRightInd w:val="0"/>
        <w:spacing w:after="0" w:line="240" w:lineRule="auto"/>
        <w:rPr>
          <w:rFonts w:ascii="Arial" w:hAnsi="Arial" w:cs="Arial"/>
          <w:b/>
          <w:sz w:val="24"/>
          <w:szCs w:val="24"/>
        </w:rPr>
      </w:pPr>
    </w:p>
    <w:p w14:paraId="26B252E2" w14:textId="77777777" w:rsidR="003C1D2C" w:rsidRDefault="003C1D2C" w:rsidP="00A94211">
      <w:pPr>
        <w:autoSpaceDE w:val="0"/>
        <w:autoSpaceDN w:val="0"/>
        <w:adjustRightInd w:val="0"/>
        <w:spacing w:after="0" w:line="240" w:lineRule="auto"/>
        <w:rPr>
          <w:rFonts w:ascii="Arial" w:hAnsi="Arial" w:cs="Arial"/>
          <w:b/>
          <w:sz w:val="24"/>
          <w:szCs w:val="24"/>
        </w:rPr>
      </w:pPr>
    </w:p>
    <w:p w14:paraId="22227F8C" w14:textId="77777777" w:rsidR="003C1D2C" w:rsidRDefault="003C1D2C" w:rsidP="00A94211">
      <w:pPr>
        <w:autoSpaceDE w:val="0"/>
        <w:autoSpaceDN w:val="0"/>
        <w:adjustRightInd w:val="0"/>
        <w:spacing w:after="0" w:line="240" w:lineRule="auto"/>
        <w:rPr>
          <w:rFonts w:ascii="Arial" w:hAnsi="Arial" w:cs="Arial"/>
          <w:b/>
          <w:sz w:val="24"/>
          <w:szCs w:val="24"/>
        </w:rPr>
      </w:pPr>
    </w:p>
    <w:p w14:paraId="2083D05D" w14:textId="77777777" w:rsidR="003C1D2C" w:rsidRDefault="003C1D2C" w:rsidP="00A94211">
      <w:pPr>
        <w:autoSpaceDE w:val="0"/>
        <w:autoSpaceDN w:val="0"/>
        <w:adjustRightInd w:val="0"/>
        <w:spacing w:after="0" w:line="240" w:lineRule="auto"/>
        <w:rPr>
          <w:rFonts w:ascii="Arial" w:hAnsi="Arial" w:cs="Arial"/>
          <w:b/>
          <w:sz w:val="24"/>
          <w:szCs w:val="24"/>
        </w:rPr>
      </w:pPr>
    </w:p>
    <w:p w14:paraId="7BDD4398" w14:textId="77777777" w:rsidR="003C1D2C" w:rsidRDefault="003C1D2C" w:rsidP="00A94211">
      <w:pPr>
        <w:autoSpaceDE w:val="0"/>
        <w:autoSpaceDN w:val="0"/>
        <w:adjustRightInd w:val="0"/>
        <w:spacing w:after="0" w:line="240" w:lineRule="auto"/>
        <w:rPr>
          <w:rFonts w:ascii="Arial" w:hAnsi="Arial" w:cs="Arial"/>
          <w:b/>
          <w:sz w:val="24"/>
          <w:szCs w:val="24"/>
        </w:rPr>
      </w:pPr>
    </w:p>
    <w:p w14:paraId="727706D1" w14:textId="77777777" w:rsidR="003C1D2C" w:rsidRDefault="003C1D2C" w:rsidP="00A94211">
      <w:pPr>
        <w:autoSpaceDE w:val="0"/>
        <w:autoSpaceDN w:val="0"/>
        <w:adjustRightInd w:val="0"/>
        <w:spacing w:after="0" w:line="240" w:lineRule="auto"/>
        <w:rPr>
          <w:rFonts w:ascii="Arial" w:hAnsi="Arial" w:cs="Arial"/>
          <w:b/>
          <w:sz w:val="24"/>
          <w:szCs w:val="24"/>
        </w:rPr>
      </w:pPr>
    </w:p>
    <w:p w14:paraId="5B4D6FA4" w14:textId="77777777" w:rsidR="003C1D2C" w:rsidRDefault="003C1D2C" w:rsidP="00A94211">
      <w:pPr>
        <w:autoSpaceDE w:val="0"/>
        <w:autoSpaceDN w:val="0"/>
        <w:adjustRightInd w:val="0"/>
        <w:spacing w:after="0" w:line="240" w:lineRule="auto"/>
        <w:rPr>
          <w:rFonts w:ascii="Arial" w:hAnsi="Arial" w:cs="Arial"/>
          <w:b/>
          <w:sz w:val="24"/>
          <w:szCs w:val="24"/>
        </w:rPr>
      </w:pPr>
    </w:p>
    <w:p w14:paraId="44C0E030" w14:textId="77777777" w:rsidR="003C1D2C" w:rsidRDefault="003C1D2C" w:rsidP="00A94211">
      <w:pPr>
        <w:autoSpaceDE w:val="0"/>
        <w:autoSpaceDN w:val="0"/>
        <w:adjustRightInd w:val="0"/>
        <w:spacing w:after="0" w:line="240" w:lineRule="auto"/>
        <w:rPr>
          <w:rFonts w:ascii="Arial" w:hAnsi="Arial" w:cs="Arial"/>
          <w:b/>
          <w:sz w:val="24"/>
          <w:szCs w:val="24"/>
        </w:rPr>
      </w:pPr>
    </w:p>
    <w:p w14:paraId="366563B6" w14:textId="77777777" w:rsidR="00F97A49" w:rsidRDefault="00F97A49" w:rsidP="00A94211">
      <w:pPr>
        <w:autoSpaceDE w:val="0"/>
        <w:autoSpaceDN w:val="0"/>
        <w:adjustRightInd w:val="0"/>
        <w:spacing w:after="0" w:line="240" w:lineRule="auto"/>
        <w:rPr>
          <w:rFonts w:ascii="Arial" w:hAnsi="Arial" w:cs="Arial"/>
          <w:b/>
          <w:sz w:val="24"/>
          <w:szCs w:val="24"/>
        </w:rPr>
      </w:pPr>
    </w:p>
    <w:p w14:paraId="6AAF0186" w14:textId="77777777" w:rsidR="00F97A49" w:rsidRDefault="00F97A49" w:rsidP="00A94211">
      <w:pPr>
        <w:autoSpaceDE w:val="0"/>
        <w:autoSpaceDN w:val="0"/>
        <w:adjustRightInd w:val="0"/>
        <w:spacing w:after="0" w:line="240" w:lineRule="auto"/>
        <w:rPr>
          <w:rFonts w:ascii="Arial" w:hAnsi="Arial" w:cs="Arial"/>
          <w:b/>
          <w:sz w:val="24"/>
          <w:szCs w:val="24"/>
        </w:rPr>
      </w:pPr>
    </w:p>
    <w:p w14:paraId="56DA6BA9" w14:textId="77777777" w:rsidR="00F97A49" w:rsidRDefault="00F97A49" w:rsidP="00A94211">
      <w:pPr>
        <w:autoSpaceDE w:val="0"/>
        <w:autoSpaceDN w:val="0"/>
        <w:adjustRightInd w:val="0"/>
        <w:spacing w:after="0" w:line="240" w:lineRule="auto"/>
        <w:rPr>
          <w:rFonts w:ascii="Arial" w:hAnsi="Arial" w:cs="Arial"/>
          <w:b/>
          <w:sz w:val="24"/>
          <w:szCs w:val="24"/>
        </w:rPr>
      </w:pPr>
    </w:p>
    <w:p w14:paraId="14612783" w14:textId="77777777" w:rsidR="00F97A49" w:rsidRDefault="00F97A49" w:rsidP="00A94211">
      <w:pPr>
        <w:autoSpaceDE w:val="0"/>
        <w:autoSpaceDN w:val="0"/>
        <w:adjustRightInd w:val="0"/>
        <w:spacing w:after="0" w:line="240" w:lineRule="auto"/>
        <w:rPr>
          <w:rFonts w:ascii="Arial" w:hAnsi="Arial" w:cs="Arial"/>
          <w:b/>
          <w:sz w:val="24"/>
          <w:szCs w:val="24"/>
        </w:rPr>
      </w:pPr>
    </w:p>
    <w:p w14:paraId="6E357C64" w14:textId="77777777" w:rsidR="00F97A49" w:rsidRDefault="00F97A49" w:rsidP="00A94211">
      <w:pPr>
        <w:autoSpaceDE w:val="0"/>
        <w:autoSpaceDN w:val="0"/>
        <w:adjustRightInd w:val="0"/>
        <w:spacing w:after="0" w:line="240" w:lineRule="auto"/>
        <w:rPr>
          <w:rFonts w:ascii="Arial" w:hAnsi="Arial" w:cs="Arial"/>
          <w:b/>
          <w:sz w:val="24"/>
          <w:szCs w:val="24"/>
        </w:rPr>
      </w:pPr>
    </w:p>
    <w:p w14:paraId="14F20430" w14:textId="77777777" w:rsidR="00F97A49" w:rsidRDefault="00F97A49" w:rsidP="00A94211">
      <w:pPr>
        <w:autoSpaceDE w:val="0"/>
        <w:autoSpaceDN w:val="0"/>
        <w:adjustRightInd w:val="0"/>
        <w:spacing w:after="0" w:line="240" w:lineRule="auto"/>
        <w:rPr>
          <w:rFonts w:ascii="Arial" w:hAnsi="Arial" w:cs="Arial"/>
          <w:b/>
          <w:sz w:val="24"/>
          <w:szCs w:val="24"/>
        </w:rPr>
      </w:pPr>
    </w:p>
    <w:p w14:paraId="239762A8" w14:textId="77777777" w:rsidR="00F97A49" w:rsidRDefault="00F97A49" w:rsidP="00A94211">
      <w:pPr>
        <w:autoSpaceDE w:val="0"/>
        <w:autoSpaceDN w:val="0"/>
        <w:adjustRightInd w:val="0"/>
        <w:spacing w:after="0" w:line="240" w:lineRule="auto"/>
        <w:rPr>
          <w:rFonts w:ascii="Arial" w:hAnsi="Arial" w:cs="Arial"/>
          <w:b/>
          <w:sz w:val="24"/>
          <w:szCs w:val="24"/>
        </w:rPr>
      </w:pPr>
    </w:p>
    <w:p w14:paraId="01B089DF" w14:textId="77777777" w:rsidR="00F97A49" w:rsidRDefault="00F97A49" w:rsidP="00A94211">
      <w:pPr>
        <w:autoSpaceDE w:val="0"/>
        <w:autoSpaceDN w:val="0"/>
        <w:adjustRightInd w:val="0"/>
        <w:spacing w:after="0" w:line="240" w:lineRule="auto"/>
        <w:rPr>
          <w:rFonts w:ascii="Arial" w:hAnsi="Arial" w:cs="Arial"/>
          <w:b/>
          <w:sz w:val="24"/>
          <w:szCs w:val="24"/>
        </w:rPr>
      </w:pPr>
    </w:p>
    <w:p w14:paraId="6CA5E462" w14:textId="77777777" w:rsidR="00F97A49" w:rsidRDefault="00F97A49" w:rsidP="00A94211">
      <w:pPr>
        <w:autoSpaceDE w:val="0"/>
        <w:autoSpaceDN w:val="0"/>
        <w:adjustRightInd w:val="0"/>
        <w:spacing w:after="0" w:line="240" w:lineRule="auto"/>
        <w:rPr>
          <w:rFonts w:ascii="Arial" w:hAnsi="Arial" w:cs="Arial"/>
          <w:b/>
          <w:sz w:val="24"/>
          <w:szCs w:val="24"/>
        </w:rPr>
      </w:pPr>
    </w:p>
    <w:p w14:paraId="33378289" w14:textId="77777777" w:rsidR="00F97A49" w:rsidRDefault="00F97A49" w:rsidP="00A94211">
      <w:pPr>
        <w:autoSpaceDE w:val="0"/>
        <w:autoSpaceDN w:val="0"/>
        <w:adjustRightInd w:val="0"/>
        <w:spacing w:after="0" w:line="240" w:lineRule="auto"/>
        <w:rPr>
          <w:rFonts w:ascii="Arial" w:hAnsi="Arial" w:cs="Arial"/>
          <w:b/>
          <w:sz w:val="24"/>
          <w:szCs w:val="24"/>
        </w:rPr>
      </w:pPr>
    </w:p>
    <w:p w14:paraId="739780C8" w14:textId="77777777" w:rsidR="00F97A49" w:rsidRDefault="00F97A49" w:rsidP="00A94211">
      <w:pPr>
        <w:autoSpaceDE w:val="0"/>
        <w:autoSpaceDN w:val="0"/>
        <w:adjustRightInd w:val="0"/>
        <w:spacing w:after="0" w:line="240" w:lineRule="auto"/>
        <w:rPr>
          <w:rFonts w:ascii="Arial" w:hAnsi="Arial" w:cs="Arial"/>
          <w:b/>
          <w:sz w:val="24"/>
          <w:szCs w:val="24"/>
        </w:rPr>
      </w:pPr>
    </w:p>
    <w:p w14:paraId="16346FA5" w14:textId="77777777" w:rsidR="00F97A49" w:rsidRDefault="00F97A49" w:rsidP="00A94211">
      <w:pPr>
        <w:autoSpaceDE w:val="0"/>
        <w:autoSpaceDN w:val="0"/>
        <w:adjustRightInd w:val="0"/>
        <w:spacing w:after="0" w:line="240" w:lineRule="auto"/>
        <w:rPr>
          <w:rFonts w:ascii="Arial" w:hAnsi="Arial" w:cs="Arial"/>
          <w:b/>
          <w:sz w:val="24"/>
          <w:szCs w:val="24"/>
        </w:rPr>
      </w:pPr>
    </w:p>
    <w:p w14:paraId="74ABD17F" w14:textId="77777777" w:rsidR="00F97A49" w:rsidRDefault="00F97A49" w:rsidP="00A94211">
      <w:pPr>
        <w:autoSpaceDE w:val="0"/>
        <w:autoSpaceDN w:val="0"/>
        <w:adjustRightInd w:val="0"/>
        <w:spacing w:after="0" w:line="240" w:lineRule="auto"/>
        <w:rPr>
          <w:rFonts w:ascii="Arial" w:hAnsi="Arial" w:cs="Arial"/>
          <w:b/>
          <w:sz w:val="24"/>
          <w:szCs w:val="24"/>
        </w:rPr>
      </w:pPr>
    </w:p>
    <w:p w14:paraId="7E90FD0E" w14:textId="77777777" w:rsidR="00F97A49" w:rsidRDefault="00F97A49" w:rsidP="00A94211">
      <w:pPr>
        <w:autoSpaceDE w:val="0"/>
        <w:autoSpaceDN w:val="0"/>
        <w:adjustRightInd w:val="0"/>
        <w:spacing w:after="0" w:line="240" w:lineRule="auto"/>
        <w:rPr>
          <w:rFonts w:ascii="Arial" w:hAnsi="Arial" w:cs="Arial"/>
          <w:b/>
          <w:sz w:val="24"/>
          <w:szCs w:val="24"/>
        </w:rPr>
      </w:pPr>
    </w:p>
    <w:p w14:paraId="1B48EF1C" w14:textId="77777777" w:rsidR="00A94211" w:rsidRDefault="00BC6AAD" w:rsidP="00A94211">
      <w:p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lastRenderedPageBreak/>
        <w:t xml:space="preserve">Antrag auf Förderung für </w:t>
      </w:r>
      <w:r w:rsidR="003C1D2C">
        <w:rPr>
          <w:rFonts w:ascii="Arial" w:hAnsi="Arial" w:cs="Arial"/>
          <w:b/>
          <w:sz w:val="24"/>
          <w:szCs w:val="24"/>
        </w:rPr>
        <w:t>Sanierungsmaßnahmen</w:t>
      </w:r>
    </w:p>
    <w:p w14:paraId="5809C3BC" w14:textId="77777777" w:rsidR="00A94211" w:rsidRDefault="00A94211" w:rsidP="00A94211">
      <w:pPr>
        <w:autoSpaceDE w:val="0"/>
        <w:autoSpaceDN w:val="0"/>
        <w:adjustRightInd w:val="0"/>
        <w:spacing w:after="0" w:line="240" w:lineRule="auto"/>
        <w:rPr>
          <w:rFonts w:ascii="Arial" w:hAnsi="Arial" w:cs="Arial"/>
          <w:b/>
          <w:color w:val="000000"/>
          <w:sz w:val="24"/>
          <w:szCs w:val="24"/>
        </w:rPr>
      </w:pPr>
    </w:p>
    <w:p w14:paraId="09A6F6D7" w14:textId="77777777" w:rsidR="006C337B" w:rsidRDefault="003C1D2C" w:rsidP="00A94211">
      <w:pPr>
        <w:autoSpaceDE w:val="0"/>
        <w:autoSpaceDN w:val="0"/>
        <w:adjustRightInd w:val="0"/>
        <w:spacing w:after="0" w:line="240" w:lineRule="auto"/>
        <w:rPr>
          <w:rFonts w:ascii="Arial" w:hAnsi="Arial" w:cs="Arial"/>
          <w:color w:val="000000"/>
        </w:rPr>
      </w:pPr>
      <w:r>
        <w:rPr>
          <w:rFonts w:ascii="Arial" w:hAnsi="Arial" w:cs="Arial"/>
          <w:color w:val="000000"/>
          <w:u w:val="single"/>
        </w:rPr>
        <w:t>Objekt</w:t>
      </w:r>
      <w:r w:rsidR="00B96FD9" w:rsidRPr="008F75E0">
        <w:rPr>
          <w:rFonts w:ascii="Arial" w:hAnsi="Arial" w:cs="Arial"/>
          <w:color w:val="000000"/>
          <w:u w:val="single"/>
        </w:rPr>
        <w:t>standort:</w:t>
      </w:r>
      <w:r w:rsidR="00B96FD9">
        <w:rPr>
          <w:rFonts w:ascii="Arial" w:hAnsi="Arial" w:cs="Arial"/>
          <w:color w:val="000000"/>
        </w:rPr>
        <w:t xml:space="preserve"> ____________________________________________</w:t>
      </w:r>
    </w:p>
    <w:p w14:paraId="65584D07"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Adresse</w:t>
      </w:r>
    </w:p>
    <w:p w14:paraId="078FE4DB" w14:textId="77777777" w:rsidR="00B96FD9" w:rsidRDefault="00B96FD9" w:rsidP="00A94211">
      <w:pPr>
        <w:autoSpaceDE w:val="0"/>
        <w:autoSpaceDN w:val="0"/>
        <w:adjustRightInd w:val="0"/>
        <w:spacing w:after="0" w:line="240" w:lineRule="auto"/>
        <w:rPr>
          <w:rFonts w:ascii="Arial" w:hAnsi="Arial" w:cs="Arial"/>
          <w:color w:val="000000"/>
          <w:sz w:val="16"/>
          <w:szCs w:val="16"/>
        </w:rPr>
      </w:pPr>
    </w:p>
    <w:p w14:paraId="364B5AD5" w14:textId="77777777" w:rsidR="00B96FD9" w:rsidRDefault="00B96FD9" w:rsidP="00A94211">
      <w:pPr>
        <w:autoSpaceDE w:val="0"/>
        <w:autoSpaceDN w:val="0"/>
        <w:adjustRightInd w:val="0"/>
        <w:spacing w:after="0" w:line="240" w:lineRule="auto"/>
        <w:rPr>
          <w:rFonts w:ascii="Arial" w:hAnsi="Arial" w:cs="Arial"/>
          <w:color w:val="000000"/>
        </w:rPr>
      </w:pPr>
      <w:r w:rsidRPr="008F75E0">
        <w:rPr>
          <w:rFonts w:ascii="Arial" w:hAnsi="Arial" w:cs="Arial"/>
          <w:color w:val="000000"/>
          <w:u w:val="single"/>
        </w:rPr>
        <w:t>Förderungswerber</w:t>
      </w:r>
      <w:r>
        <w:rPr>
          <w:rFonts w:ascii="Arial" w:hAnsi="Arial" w:cs="Arial"/>
          <w:color w:val="000000"/>
        </w:rPr>
        <w:t>:  _________________________________________</w:t>
      </w:r>
    </w:p>
    <w:p w14:paraId="03E87CD7"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(Bauherr f. Errichtung der </w:t>
      </w:r>
      <w:proofErr w:type="gramStart"/>
      <w:r>
        <w:rPr>
          <w:rFonts w:ascii="Arial" w:hAnsi="Arial" w:cs="Arial"/>
          <w:color w:val="000000"/>
          <w:sz w:val="16"/>
          <w:szCs w:val="16"/>
        </w:rPr>
        <w:t xml:space="preserve">Anlage)   </w:t>
      </w:r>
      <w:proofErr w:type="gramEnd"/>
      <w:r>
        <w:rPr>
          <w:rFonts w:ascii="Arial" w:hAnsi="Arial" w:cs="Arial"/>
          <w:color w:val="000000"/>
          <w:sz w:val="16"/>
          <w:szCs w:val="16"/>
        </w:rPr>
        <w:t xml:space="preserve">    </w:t>
      </w:r>
      <w:r w:rsidR="006C337B">
        <w:rPr>
          <w:rFonts w:ascii="Arial" w:hAnsi="Arial" w:cs="Arial"/>
          <w:color w:val="000000"/>
          <w:sz w:val="16"/>
          <w:szCs w:val="16"/>
        </w:rPr>
        <w:t xml:space="preserve">                                     </w:t>
      </w:r>
      <w:r>
        <w:rPr>
          <w:rFonts w:ascii="Arial" w:hAnsi="Arial" w:cs="Arial"/>
          <w:color w:val="000000"/>
          <w:sz w:val="16"/>
          <w:szCs w:val="16"/>
        </w:rPr>
        <w:t>Name</w:t>
      </w:r>
    </w:p>
    <w:p w14:paraId="090A0752" w14:textId="77777777" w:rsidR="00B96FD9" w:rsidRDefault="00B96FD9" w:rsidP="00A94211">
      <w:pPr>
        <w:autoSpaceDE w:val="0"/>
        <w:autoSpaceDN w:val="0"/>
        <w:adjustRightInd w:val="0"/>
        <w:spacing w:after="0" w:line="240" w:lineRule="auto"/>
        <w:rPr>
          <w:rFonts w:ascii="Arial" w:hAnsi="Arial" w:cs="Arial"/>
          <w:color w:val="000000"/>
          <w:sz w:val="16"/>
          <w:szCs w:val="16"/>
        </w:rPr>
      </w:pPr>
    </w:p>
    <w:p w14:paraId="60C785A4"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          _________________________________________</w:t>
      </w:r>
    </w:p>
    <w:p w14:paraId="615ECEE6"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Adresse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14:paraId="0D344418" w14:textId="77777777" w:rsidR="006C337B" w:rsidRDefault="006C337B" w:rsidP="00A94211">
      <w:pPr>
        <w:autoSpaceDE w:val="0"/>
        <w:autoSpaceDN w:val="0"/>
        <w:adjustRightInd w:val="0"/>
        <w:spacing w:after="0" w:line="240" w:lineRule="auto"/>
        <w:rPr>
          <w:rFonts w:ascii="Arial" w:hAnsi="Arial" w:cs="Arial"/>
          <w:color w:val="000000"/>
          <w:sz w:val="16"/>
          <w:szCs w:val="16"/>
        </w:rPr>
      </w:pPr>
    </w:p>
    <w:p w14:paraId="29250DD5" w14:textId="77777777" w:rsidR="006C337B" w:rsidRDefault="006C337B"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              ________________________________________________________</w:t>
      </w:r>
    </w:p>
    <w:p w14:paraId="0D90784D" w14:textId="77777777" w:rsidR="00B96FD9" w:rsidRDefault="006C337B"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roofErr w:type="spellStart"/>
      <w:r w:rsidR="001F7379">
        <w:rPr>
          <w:rFonts w:ascii="Arial" w:hAnsi="Arial" w:cs="Arial"/>
          <w:color w:val="000000"/>
          <w:sz w:val="16"/>
          <w:szCs w:val="16"/>
        </w:rPr>
        <w:t>e-mail</w:t>
      </w:r>
      <w:proofErr w:type="spellEnd"/>
      <w:r>
        <w:rPr>
          <w:rFonts w:ascii="Arial" w:hAnsi="Arial" w:cs="Arial"/>
          <w:color w:val="000000"/>
          <w:sz w:val="16"/>
          <w:szCs w:val="16"/>
        </w:rPr>
        <w:t xml:space="preserve">                                             </w:t>
      </w:r>
      <w:r w:rsidR="001F7379">
        <w:rPr>
          <w:rFonts w:ascii="Arial" w:hAnsi="Arial" w:cs="Arial"/>
          <w:color w:val="000000"/>
          <w:sz w:val="16"/>
          <w:szCs w:val="16"/>
        </w:rPr>
        <w:t xml:space="preserve">                      </w:t>
      </w:r>
      <w:r>
        <w:rPr>
          <w:rFonts w:ascii="Arial" w:hAnsi="Arial" w:cs="Arial"/>
          <w:color w:val="000000"/>
          <w:sz w:val="16"/>
          <w:szCs w:val="16"/>
        </w:rPr>
        <w:t xml:space="preserve">  </w:t>
      </w:r>
      <w:proofErr w:type="spellStart"/>
      <w:r>
        <w:rPr>
          <w:rFonts w:ascii="Arial" w:hAnsi="Arial" w:cs="Arial"/>
          <w:color w:val="000000"/>
          <w:sz w:val="16"/>
          <w:szCs w:val="16"/>
        </w:rPr>
        <w:t>Tel.Nr</w:t>
      </w:r>
      <w:proofErr w:type="spellEnd"/>
      <w:r>
        <w:rPr>
          <w:rFonts w:ascii="Arial" w:hAnsi="Arial" w:cs="Arial"/>
          <w:color w:val="000000"/>
          <w:sz w:val="16"/>
          <w:szCs w:val="16"/>
        </w:rPr>
        <w:t>.</w:t>
      </w:r>
    </w:p>
    <w:p w14:paraId="7A63E63B" w14:textId="77777777" w:rsidR="006C337B" w:rsidRDefault="006C337B" w:rsidP="00A94211">
      <w:pPr>
        <w:autoSpaceDE w:val="0"/>
        <w:autoSpaceDN w:val="0"/>
        <w:adjustRightInd w:val="0"/>
        <w:spacing w:after="0" w:line="240" w:lineRule="auto"/>
        <w:rPr>
          <w:rFonts w:ascii="Arial" w:hAnsi="Arial" w:cs="Arial"/>
          <w:color w:val="000000"/>
          <w:sz w:val="16"/>
          <w:szCs w:val="16"/>
        </w:rPr>
      </w:pPr>
    </w:p>
    <w:p w14:paraId="6584517A"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          _________________________________________</w:t>
      </w:r>
    </w:p>
    <w:p w14:paraId="2036B2D4"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IBAN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BIC</w:t>
      </w:r>
    </w:p>
    <w:p w14:paraId="6D772C01" w14:textId="77777777" w:rsidR="00B96FD9" w:rsidRDefault="00B96FD9" w:rsidP="00A94211">
      <w:pPr>
        <w:autoSpaceDE w:val="0"/>
        <w:autoSpaceDN w:val="0"/>
        <w:adjustRightInd w:val="0"/>
        <w:spacing w:after="0" w:line="240" w:lineRule="auto"/>
        <w:rPr>
          <w:rFonts w:ascii="Arial" w:hAnsi="Arial" w:cs="Arial"/>
          <w:color w:val="000000"/>
        </w:rPr>
      </w:pPr>
    </w:p>
    <w:p w14:paraId="0FE01D06" w14:textId="77777777" w:rsidR="00B96FD9" w:rsidRDefault="003C1D2C" w:rsidP="00A94211">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Gebäudesanierung</w:t>
      </w:r>
      <w:r w:rsidR="00BC6AAD">
        <w:rPr>
          <w:rFonts w:ascii="Arial" w:hAnsi="Arial" w:cs="Arial"/>
          <w:color w:val="000000"/>
          <w:u w:val="single"/>
        </w:rPr>
        <w:t>:</w:t>
      </w:r>
    </w:p>
    <w:p w14:paraId="23C62FFF" w14:textId="77777777" w:rsidR="00BC6AAD" w:rsidRDefault="00BC6AAD" w:rsidP="00A94211">
      <w:pPr>
        <w:autoSpaceDE w:val="0"/>
        <w:autoSpaceDN w:val="0"/>
        <w:adjustRightInd w:val="0"/>
        <w:spacing w:after="0" w:line="240" w:lineRule="auto"/>
        <w:rPr>
          <w:rFonts w:ascii="Arial" w:hAnsi="Arial" w:cs="Arial"/>
          <w:color w:val="000000"/>
          <w:u w:val="single"/>
        </w:rPr>
      </w:pPr>
    </w:p>
    <w:p w14:paraId="052C01B0" w14:textId="77777777" w:rsidR="00B96FD9" w:rsidRDefault="003C1D2C" w:rsidP="00A94211">
      <w:pPr>
        <w:autoSpaceDE w:val="0"/>
        <w:autoSpaceDN w:val="0"/>
        <w:adjustRightInd w:val="0"/>
        <w:spacing w:after="0" w:line="240" w:lineRule="auto"/>
        <w:rPr>
          <w:rFonts w:ascii="Arial" w:hAnsi="Arial" w:cs="Arial"/>
          <w:color w:val="000000"/>
        </w:rPr>
      </w:pPr>
      <w:r>
        <w:rPr>
          <w:rFonts w:ascii="Arial" w:hAnsi="Arial" w:cs="Arial"/>
          <w:color w:val="000000"/>
        </w:rPr>
        <w:t>Anzahl der Wohnungen</w:t>
      </w:r>
      <w:r w:rsidR="00580A1F">
        <w:rPr>
          <w:rFonts w:ascii="Arial" w:hAnsi="Arial" w:cs="Arial"/>
          <w:color w:val="000000"/>
        </w:rPr>
        <w:t xml:space="preserve"> bzw. Wohneinheiten</w:t>
      </w:r>
      <w:r>
        <w:rPr>
          <w:rFonts w:ascii="Arial" w:hAnsi="Arial" w:cs="Arial"/>
          <w:color w:val="000000"/>
        </w:rPr>
        <w:t>, die sich</w:t>
      </w:r>
      <w:r w:rsidR="00580A1F">
        <w:rPr>
          <w:rFonts w:ascii="Arial" w:hAnsi="Arial" w:cs="Arial"/>
          <w:color w:val="000000"/>
        </w:rPr>
        <w:t xml:space="preserve"> im Gebäude befinden</w:t>
      </w:r>
      <w:r w:rsidR="00B96FD9">
        <w:rPr>
          <w:rFonts w:ascii="Arial" w:hAnsi="Arial" w:cs="Arial"/>
          <w:color w:val="000000"/>
        </w:rPr>
        <w:t>: ______</w:t>
      </w:r>
      <w:r w:rsidR="00580A1F">
        <w:rPr>
          <w:rFonts w:ascii="Arial" w:hAnsi="Arial" w:cs="Arial"/>
          <w:color w:val="000000"/>
        </w:rPr>
        <w:t>___</w:t>
      </w:r>
      <w:r w:rsidR="00BC6AAD">
        <w:rPr>
          <w:rFonts w:ascii="Arial" w:hAnsi="Arial" w:cs="Arial"/>
          <w:color w:val="000000"/>
        </w:rPr>
        <w:t xml:space="preserve"> </w:t>
      </w:r>
    </w:p>
    <w:p w14:paraId="04496B52" w14:textId="77777777" w:rsidR="003C1D2C" w:rsidRDefault="003C1D2C" w:rsidP="00A94211">
      <w:pPr>
        <w:autoSpaceDE w:val="0"/>
        <w:autoSpaceDN w:val="0"/>
        <w:adjustRightInd w:val="0"/>
        <w:spacing w:after="0" w:line="240" w:lineRule="auto"/>
        <w:rPr>
          <w:rFonts w:ascii="Arial" w:hAnsi="Arial" w:cs="Arial"/>
          <w:color w:val="000000"/>
        </w:rPr>
      </w:pPr>
    </w:p>
    <w:p w14:paraId="0FA6ECFA" w14:textId="77777777" w:rsidR="00B96FD9" w:rsidRDefault="00580A1F" w:rsidP="00A94211">
      <w:pPr>
        <w:autoSpaceDE w:val="0"/>
        <w:autoSpaceDN w:val="0"/>
        <w:adjustRightInd w:val="0"/>
        <w:spacing w:after="0" w:line="240" w:lineRule="auto"/>
        <w:rPr>
          <w:rFonts w:ascii="Arial" w:hAnsi="Arial" w:cs="Arial"/>
          <w:color w:val="000000"/>
        </w:rPr>
      </w:pPr>
      <w:r>
        <w:rPr>
          <w:rFonts w:ascii="Arial" w:hAnsi="Arial" w:cs="Arial"/>
          <w:color w:val="000000"/>
          <w:u w:val="single"/>
        </w:rPr>
        <w:t>Maßnahmen der Sanierung des bestehenden Wohnhauses</w:t>
      </w:r>
      <w:r w:rsidR="00BC6AAD">
        <w:rPr>
          <w:rFonts w:ascii="Arial" w:hAnsi="Arial" w:cs="Arial"/>
          <w:color w:val="000000"/>
          <w:u w:val="single"/>
        </w:rPr>
        <w:t>:</w:t>
      </w:r>
      <w:r w:rsidR="00B96FD9">
        <w:rPr>
          <w:rFonts w:ascii="Arial" w:hAnsi="Arial" w:cs="Arial"/>
          <w:color w:val="000000"/>
        </w:rPr>
        <w:tab/>
      </w:r>
    </w:p>
    <w:p w14:paraId="11DDF18A" w14:textId="77777777" w:rsidR="00BC6AAD" w:rsidRDefault="00BC6AAD" w:rsidP="00A94211">
      <w:pPr>
        <w:autoSpaceDE w:val="0"/>
        <w:autoSpaceDN w:val="0"/>
        <w:adjustRightInd w:val="0"/>
        <w:spacing w:after="0" w:line="240" w:lineRule="auto"/>
        <w:rPr>
          <w:rFonts w:ascii="Arial" w:hAnsi="Arial" w:cs="Arial"/>
          <w:color w:val="000000"/>
        </w:rPr>
      </w:pPr>
    </w:p>
    <w:p w14:paraId="0A87EFE3" w14:textId="77777777" w:rsidR="00601E40" w:rsidRDefault="00580A1F" w:rsidP="00580A1F">
      <w:pPr>
        <w:pStyle w:val="Listenabsatz"/>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Fenstertausch</w:t>
      </w:r>
    </w:p>
    <w:p w14:paraId="1C0A8626" w14:textId="77777777" w:rsidR="00580A1F" w:rsidRDefault="00580A1F" w:rsidP="00580A1F">
      <w:pPr>
        <w:pStyle w:val="Listenabsatz"/>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Dämmen der obersten Geschoßdecke (Dachschräge)</w:t>
      </w:r>
    </w:p>
    <w:p w14:paraId="5AC91980" w14:textId="77777777" w:rsidR="00580A1F" w:rsidRDefault="00580A1F" w:rsidP="00580A1F">
      <w:pPr>
        <w:pStyle w:val="Listenabsatz"/>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Dämmen der untersten Geschoßdecke (Kellerdecke)</w:t>
      </w:r>
    </w:p>
    <w:p w14:paraId="6FE41817" w14:textId="77777777" w:rsidR="00580A1F" w:rsidRDefault="00580A1F" w:rsidP="00580A1F">
      <w:pPr>
        <w:pStyle w:val="Listenabsatz"/>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Dämmen der Fassade</w:t>
      </w:r>
    </w:p>
    <w:p w14:paraId="1C7D2D55" w14:textId="77777777" w:rsidR="00580A1F" w:rsidRPr="00580A1F" w:rsidRDefault="00580A1F" w:rsidP="00580A1F">
      <w:pPr>
        <w:pStyle w:val="Listenabsatz"/>
        <w:autoSpaceDE w:val="0"/>
        <w:autoSpaceDN w:val="0"/>
        <w:adjustRightInd w:val="0"/>
        <w:spacing w:after="0" w:line="240" w:lineRule="auto"/>
        <w:rPr>
          <w:rFonts w:ascii="Arial" w:hAnsi="Arial" w:cs="Arial"/>
          <w:color w:val="000000"/>
        </w:rPr>
      </w:pPr>
    </w:p>
    <w:p w14:paraId="0940DCD7" w14:textId="77777777" w:rsidR="008F75E0" w:rsidRDefault="008F75E0" w:rsidP="00B96FD9">
      <w:pPr>
        <w:autoSpaceDE w:val="0"/>
        <w:autoSpaceDN w:val="0"/>
        <w:adjustRightInd w:val="0"/>
        <w:spacing w:after="0" w:line="240" w:lineRule="auto"/>
        <w:rPr>
          <w:rFonts w:ascii="Arial" w:hAnsi="Arial" w:cs="Arial"/>
          <w:color w:val="000000"/>
          <w:sz w:val="16"/>
          <w:szCs w:val="16"/>
        </w:rPr>
      </w:pPr>
      <w:r>
        <w:rPr>
          <w:rFonts w:ascii="Arial" w:hAnsi="Arial" w:cs="Arial"/>
          <w:color w:val="000000"/>
          <w:u w:val="single"/>
        </w:rPr>
        <w:t>A</w:t>
      </w:r>
      <w:r w:rsidR="00F060AE">
        <w:rPr>
          <w:rFonts w:ascii="Arial" w:hAnsi="Arial" w:cs="Arial"/>
          <w:color w:val="000000"/>
          <w:u w:val="single"/>
        </w:rPr>
        <w:t>bnahmebestätigung</w:t>
      </w:r>
      <w:r>
        <w:rPr>
          <w:rFonts w:ascii="Arial" w:hAnsi="Arial" w:cs="Arial"/>
          <w:color w:val="000000"/>
          <w:u w:val="single"/>
        </w:rPr>
        <w:t>:</w:t>
      </w:r>
      <w:r>
        <w:rPr>
          <w:rFonts w:ascii="Arial" w:hAnsi="Arial" w:cs="Arial"/>
          <w:color w:val="000000"/>
        </w:rPr>
        <w:t xml:space="preserve">  </w:t>
      </w:r>
    </w:p>
    <w:p w14:paraId="1864D81C" w14:textId="77777777" w:rsidR="008F75E0" w:rsidRDefault="008F75E0" w:rsidP="00B96FD9">
      <w:pPr>
        <w:autoSpaceDE w:val="0"/>
        <w:autoSpaceDN w:val="0"/>
        <w:adjustRightInd w:val="0"/>
        <w:spacing w:after="0" w:line="240" w:lineRule="auto"/>
        <w:rPr>
          <w:rFonts w:ascii="Arial" w:hAnsi="Arial" w:cs="Arial"/>
          <w:color w:val="000000"/>
        </w:rPr>
      </w:pPr>
      <w:r>
        <w:rPr>
          <w:rFonts w:ascii="Arial" w:hAnsi="Arial" w:cs="Arial"/>
          <w:color w:val="000000"/>
        </w:rPr>
        <w:t>Es wird die Verwendung fach-</w:t>
      </w:r>
      <w:r w:rsidR="00F060AE">
        <w:rPr>
          <w:rFonts w:ascii="Arial" w:hAnsi="Arial" w:cs="Arial"/>
          <w:color w:val="000000"/>
        </w:rPr>
        <w:t xml:space="preserve"> und normgerechter Anlagenteile bzw. Materialien, sowie die</w:t>
      </w:r>
      <w:r>
        <w:rPr>
          <w:rFonts w:ascii="Arial" w:hAnsi="Arial" w:cs="Arial"/>
          <w:color w:val="000000"/>
        </w:rPr>
        <w:t xml:space="preserve"> ordnungsg</w:t>
      </w:r>
      <w:r w:rsidR="00601E40">
        <w:rPr>
          <w:rFonts w:ascii="Arial" w:hAnsi="Arial" w:cs="Arial"/>
          <w:color w:val="000000"/>
        </w:rPr>
        <w:t xml:space="preserve">emäße Ausführung </w:t>
      </w:r>
      <w:r w:rsidR="00F060AE">
        <w:rPr>
          <w:rFonts w:ascii="Arial" w:hAnsi="Arial" w:cs="Arial"/>
          <w:color w:val="000000"/>
        </w:rPr>
        <w:t>der Sanierung</w:t>
      </w:r>
      <w:r>
        <w:rPr>
          <w:rFonts w:ascii="Arial" w:hAnsi="Arial" w:cs="Arial"/>
          <w:color w:val="000000"/>
        </w:rPr>
        <w:t xml:space="preserve"> bestätigt.</w:t>
      </w:r>
    </w:p>
    <w:p w14:paraId="6FC35FE5" w14:textId="77777777" w:rsidR="008F75E0" w:rsidRDefault="008F75E0" w:rsidP="00B96FD9">
      <w:pPr>
        <w:autoSpaceDE w:val="0"/>
        <w:autoSpaceDN w:val="0"/>
        <w:adjustRightInd w:val="0"/>
        <w:spacing w:after="0" w:line="240" w:lineRule="auto"/>
        <w:rPr>
          <w:rFonts w:ascii="Arial" w:hAnsi="Arial" w:cs="Arial"/>
          <w:color w:val="000000"/>
        </w:rPr>
      </w:pPr>
    </w:p>
    <w:p w14:paraId="3542B719" w14:textId="77777777" w:rsidR="008F75E0" w:rsidRDefault="007B6370" w:rsidP="00B96FD9">
      <w:pPr>
        <w:autoSpaceDE w:val="0"/>
        <w:autoSpaceDN w:val="0"/>
        <w:adjustRightInd w:val="0"/>
        <w:spacing w:after="0" w:line="240" w:lineRule="auto"/>
        <w:rPr>
          <w:rFonts w:ascii="Arial" w:hAnsi="Arial" w:cs="Arial"/>
          <w:color w:val="000000"/>
        </w:rPr>
      </w:pPr>
      <w:r>
        <w:rPr>
          <w:rFonts w:ascii="Arial" w:hAnsi="Arial" w:cs="Arial"/>
          <w:color w:val="000000"/>
        </w:rPr>
        <w:t xml:space="preserve">Datum und </w:t>
      </w:r>
      <w:r w:rsidR="00F060AE">
        <w:rPr>
          <w:rFonts w:ascii="Arial" w:hAnsi="Arial" w:cs="Arial"/>
          <w:color w:val="000000"/>
        </w:rPr>
        <w:t>Abnahme der Sanierungsmaßnahmen</w:t>
      </w:r>
      <w:r w:rsidR="008F75E0">
        <w:rPr>
          <w:rFonts w:ascii="Arial" w:hAnsi="Arial" w:cs="Arial"/>
          <w:color w:val="000000"/>
        </w:rPr>
        <w:t xml:space="preserve"> durch: </w:t>
      </w:r>
      <w:r w:rsidR="00F060AE">
        <w:rPr>
          <w:rFonts w:ascii="Arial" w:hAnsi="Arial" w:cs="Arial"/>
          <w:color w:val="000000"/>
        </w:rPr>
        <w:t>______</w:t>
      </w:r>
      <w:r w:rsidR="008F75E0">
        <w:rPr>
          <w:rFonts w:ascii="Arial" w:hAnsi="Arial" w:cs="Arial"/>
          <w:color w:val="000000"/>
        </w:rPr>
        <w:t>______________________</w:t>
      </w:r>
    </w:p>
    <w:p w14:paraId="5B770AEE" w14:textId="77777777" w:rsidR="008F75E0" w:rsidRPr="008F75E0" w:rsidRDefault="008F75E0" w:rsidP="00B96FD9">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060AE">
        <w:rPr>
          <w:rFonts w:ascii="Arial" w:hAnsi="Arial" w:cs="Arial"/>
          <w:color w:val="000000"/>
        </w:rPr>
        <w:t xml:space="preserve">                    </w:t>
      </w:r>
      <w:r>
        <w:rPr>
          <w:rFonts w:ascii="Arial" w:hAnsi="Arial" w:cs="Arial"/>
          <w:color w:val="000000"/>
          <w:sz w:val="16"/>
          <w:szCs w:val="16"/>
        </w:rPr>
        <w:t>Firmenstempel und Unterschrift</w:t>
      </w:r>
    </w:p>
    <w:p w14:paraId="00EB25EE" w14:textId="77777777" w:rsidR="008F75E0" w:rsidRDefault="008F75E0" w:rsidP="00B96FD9">
      <w:pPr>
        <w:autoSpaceDE w:val="0"/>
        <w:autoSpaceDN w:val="0"/>
        <w:adjustRightInd w:val="0"/>
        <w:spacing w:after="0" w:line="240" w:lineRule="auto"/>
        <w:rPr>
          <w:rFonts w:ascii="Arial" w:hAnsi="Arial" w:cs="Arial"/>
          <w:color w:val="000000"/>
        </w:rPr>
      </w:pPr>
    </w:p>
    <w:p w14:paraId="581ACA4A" w14:textId="77777777" w:rsidR="0083281E" w:rsidRDefault="0083281E" w:rsidP="00B96FD9">
      <w:pPr>
        <w:autoSpaceDE w:val="0"/>
        <w:autoSpaceDN w:val="0"/>
        <w:adjustRightInd w:val="0"/>
        <w:spacing w:after="0" w:line="240" w:lineRule="auto"/>
        <w:rPr>
          <w:rFonts w:ascii="Arial" w:hAnsi="Arial" w:cs="Arial"/>
          <w:color w:val="000000"/>
        </w:rPr>
      </w:pPr>
      <w:r w:rsidRPr="0083281E">
        <w:rPr>
          <w:rFonts w:ascii="Arial" w:hAnsi="Arial" w:cs="Arial"/>
          <w:color w:val="000000"/>
          <w:u w:val="single"/>
        </w:rPr>
        <w:t>Beilagen</w:t>
      </w:r>
      <w:r>
        <w:rPr>
          <w:rFonts w:ascii="Arial" w:hAnsi="Arial" w:cs="Arial"/>
          <w:color w:val="000000"/>
          <w:u w:val="single"/>
        </w:rPr>
        <w:t>:</w:t>
      </w:r>
      <w:r>
        <w:rPr>
          <w:rFonts w:ascii="Arial" w:hAnsi="Arial" w:cs="Arial"/>
          <w:color w:val="000000"/>
        </w:rPr>
        <w:t xml:space="preserve"> Kopien der Rechnung und Einzahlungsbestätigung liegen bei:    Ja / Nein</w:t>
      </w:r>
    </w:p>
    <w:p w14:paraId="16CF66E2" w14:textId="77777777" w:rsidR="003C6647" w:rsidRDefault="003C6647" w:rsidP="00B96FD9">
      <w:pPr>
        <w:autoSpaceDE w:val="0"/>
        <w:autoSpaceDN w:val="0"/>
        <w:adjustRightInd w:val="0"/>
        <w:spacing w:after="0" w:line="240" w:lineRule="auto"/>
        <w:rPr>
          <w:rFonts w:ascii="Arial" w:hAnsi="Arial" w:cs="Arial"/>
          <w:color w:val="000000"/>
        </w:rPr>
      </w:pPr>
    </w:p>
    <w:p w14:paraId="2DAA9D8E" w14:textId="77777777" w:rsidR="0083281E" w:rsidRDefault="0083281E" w:rsidP="00B96FD9">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Erklärung des Förderungswerbers:</w:t>
      </w:r>
    </w:p>
    <w:p w14:paraId="056B25EF" w14:textId="77777777" w:rsidR="0083281E" w:rsidRDefault="0083281E" w:rsidP="00B96FD9">
      <w:pPr>
        <w:autoSpaceDE w:val="0"/>
        <w:autoSpaceDN w:val="0"/>
        <w:adjustRightInd w:val="0"/>
        <w:spacing w:after="0" w:line="240" w:lineRule="auto"/>
        <w:rPr>
          <w:rFonts w:ascii="Arial" w:hAnsi="Arial" w:cs="Arial"/>
          <w:b/>
          <w:color w:val="000000"/>
          <w:u w:val="single"/>
        </w:rPr>
      </w:pPr>
    </w:p>
    <w:p w14:paraId="7A9AF107" w14:textId="77777777" w:rsidR="0083281E" w:rsidRDefault="0083281E" w:rsidP="00B96FD9">
      <w:pPr>
        <w:autoSpaceDE w:val="0"/>
        <w:autoSpaceDN w:val="0"/>
        <w:adjustRightInd w:val="0"/>
        <w:spacing w:after="0" w:line="240" w:lineRule="auto"/>
        <w:rPr>
          <w:rFonts w:ascii="Arial" w:hAnsi="Arial" w:cs="Arial"/>
          <w:color w:val="000000"/>
        </w:rPr>
      </w:pPr>
      <w:r>
        <w:rPr>
          <w:rFonts w:ascii="Arial" w:hAnsi="Arial" w:cs="Arial"/>
          <w:color w:val="000000"/>
        </w:rPr>
        <w:t>Der/die Förderungswerber/in bestätigt mit seiner/ihrer Unterschrift:</w:t>
      </w:r>
    </w:p>
    <w:p w14:paraId="251D8405" w14:textId="77777777" w:rsidR="0083281E" w:rsidRDefault="0083281E" w:rsidP="0083281E">
      <w:pPr>
        <w:pStyle w:val="Listenabsatz"/>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dass er/sie die Förderungsrichtlinien der Gemeinde Sistrans anerkennt</w:t>
      </w:r>
    </w:p>
    <w:p w14:paraId="785E6BA3" w14:textId="77777777" w:rsidR="0083281E" w:rsidRDefault="0083281E" w:rsidP="0083281E">
      <w:pPr>
        <w:pStyle w:val="Listenabsatz"/>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dass für die </w:t>
      </w:r>
      <w:r w:rsidR="00F060AE">
        <w:rPr>
          <w:rFonts w:ascii="Arial" w:hAnsi="Arial" w:cs="Arial"/>
          <w:color w:val="000000"/>
        </w:rPr>
        <w:t>Sanierungsmaßnahmen</w:t>
      </w:r>
      <w:r>
        <w:rPr>
          <w:rFonts w:ascii="Arial" w:hAnsi="Arial" w:cs="Arial"/>
          <w:color w:val="000000"/>
        </w:rPr>
        <w:t xml:space="preserve"> eine Zustimmung des Grundstücks-</w:t>
      </w:r>
    </w:p>
    <w:p w14:paraId="5954326A"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bzw. des Gebäudeeigentümers vorliegt, sofern er/sie nicht selbst Eigentümer/in ist.</w:t>
      </w:r>
    </w:p>
    <w:p w14:paraId="0E1F036C" w14:textId="77777777" w:rsidR="0083281E" w:rsidRDefault="0083281E" w:rsidP="0083281E">
      <w:pPr>
        <w:pStyle w:val="Listenabsatz"/>
        <w:autoSpaceDE w:val="0"/>
        <w:autoSpaceDN w:val="0"/>
        <w:adjustRightInd w:val="0"/>
        <w:spacing w:after="0" w:line="240" w:lineRule="auto"/>
        <w:rPr>
          <w:rFonts w:ascii="Arial" w:hAnsi="Arial" w:cs="Arial"/>
          <w:color w:val="000000"/>
        </w:rPr>
      </w:pPr>
    </w:p>
    <w:p w14:paraId="56D303D3"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8469B54"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__________________________________________________</w:t>
      </w:r>
    </w:p>
    <w:p w14:paraId="47C1D203" w14:textId="77777777" w:rsidR="0083281E" w:rsidRDefault="0083281E" w:rsidP="0083281E">
      <w:pPr>
        <w:pStyle w:val="Listenabsatz"/>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Ort, Datum</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Unterschrift (Antragsteller)</w:t>
      </w:r>
    </w:p>
    <w:p w14:paraId="71A29787" w14:textId="77777777" w:rsidR="0009178E" w:rsidRDefault="0009178E" w:rsidP="0083281E">
      <w:pPr>
        <w:pStyle w:val="Listenabsatz"/>
        <w:autoSpaceDE w:val="0"/>
        <w:autoSpaceDN w:val="0"/>
        <w:adjustRightInd w:val="0"/>
        <w:spacing w:after="0" w:line="240" w:lineRule="auto"/>
        <w:rPr>
          <w:rFonts w:ascii="Arial" w:hAnsi="Arial" w:cs="Arial"/>
          <w:color w:val="000000"/>
          <w:sz w:val="16"/>
          <w:szCs w:val="16"/>
        </w:rPr>
      </w:pPr>
    </w:p>
    <w:p w14:paraId="059BF91A" w14:textId="77777777" w:rsidR="006C337B" w:rsidRPr="003C6647" w:rsidRDefault="006C337B" w:rsidP="003C6647">
      <w:pPr>
        <w:autoSpaceDE w:val="0"/>
        <w:autoSpaceDN w:val="0"/>
        <w:adjustRightInd w:val="0"/>
        <w:spacing w:after="0" w:line="240" w:lineRule="auto"/>
        <w:rPr>
          <w:rFonts w:ascii="Arial" w:hAnsi="Arial" w:cs="Arial"/>
          <w:color w:val="000000"/>
          <w:sz w:val="16"/>
          <w:szCs w:val="16"/>
        </w:rPr>
      </w:pPr>
    </w:p>
    <w:p w14:paraId="4BB01304" w14:textId="77777777" w:rsidR="0009178E" w:rsidRDefault="0009178E" w:rsidP="0083281E">
      <w:pPr>
        <w:pStyle w:val="Listenabsatz"/>
        <w:autoSpaceDE w:val="0"/>
        <w:autoSpaceDN w:val="0"/>
        <w:adjustRightInd w:val="0"/>
        <w:spacing w:after="0" w:line="240" w:lineRule="auto"/>
        <w:rPr>
          <w:rFonts w:ascii="Arial" w:hAnsi="Arial" w:cs="Arial"/>
          <w:color w:val="000000"/>
          <w:sz w:val="16"/>
          <w:szCs w:val="16"/>
        </w:rPr>
      </w:pPr>
    </w:p>
    <w:p w14:paraId="3CD65F9D" w14:textId="77777777" w:rsidR="0009178E" w:rsidRPr="006C337B" w:rsidRDefault="0009178E" w:rsidP="0009178E">
      <w:pPr>
        <w:pStyle w:val="Listenabsatz"/>
        <w:autoSpaceDE w:val="0"/>
        <w:autoSpaceDN w:val="0"/>
        <w:adjustRightInd w:val="0"/>
        <w:spacing w:after="0" w:line="240" w:lineRule="auto"/>
        <w:ind w:hanging="720"/>
        <w:rPr>
          <w:rFonts w:ascii="Arial" w:hAnsi="Arial" w:cs="Arial"/>
          <w:b/>
          <w:color w:val="000000"/>
          <w:sz w:val="16"/>
          <w:szCs w:val="16"/>
        </w:rPr>
      </w:pPr>
      <w:r w:rsidRPr="006C337B">
        <w:rPr>
          <w:rFonts w:ascii="Arial" w:hAnsi="Arial" w:cs="Arial"/>
          <w:b/>
          <w:color w:val="000000"/>
          <w:sz w:val="16"/>
          <w:szCs w:val="16"/>
        </w:rPr>
        <w:t>Vom Bauamt auszufüllen:</w:t>
      </w:r>
    </w:p>
    <w:tbl>
      <w:tblPr>
        <w:tblStyle w:val="Tabellenraster"/>
        <w:tblW w:w="9330" w:type="dxa"/>
        <w:tblInd w:w="-5" w:type="dxa"/>
        <w:tblLook w:val="04A0" w:firstRow="1" w:lastRow="0" w:firstColumn="1" w:lastColumn="0" w:noHBand="0" w:noVBand="1"/>
      </w:tblPr>
      <w:tblGrid>
        <w:gridCol w:w="9330"/>
      </w:tblGrid>
      <w:tr w:rsidR="0009178E" w14:paraId="773BB018" w14:textId="77777777" w:rsidTr="006C337B">
        <w:trPr>
          <w:trHeight w:val="1739"/>
        </w:trPr>
        <w:tc>
          <w:tcPr>
            <w:tcW w:w="9330" w:type="dxa"/>
          </w:tcPr>
          <w:p w14:paraId="071ED7BD" w14:textId="77777777" w:rsidR="0009178E"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w:t>
            </w:r>
          </w:p>
          <w:p w14:paraId="45472EFF" w14:textId="77777777" w:rsidR="0009178E"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Überprüfung durch das Bauamt: ______________________________________________</w:t>
            </w:r>
          </w:p>
          <w:p w14:paraId="56E2D576" w14:textId="77777777" w:rsidR="0009178E" w:rsidRDefault="0009178E" w:rsidP="0009178E">
            <w:pPr>
              <w:pStyle w:val="Listenabsatz"/>
              <w:autoSpaceDE w:val="0"/>
              <w:autoSpaceDN w:val="0"/>
              <w:adjustRightInd w:val="0"/>
              <w:ind w:left="-833" w:firstLine="708"/>
              <w:rPr>
                <w:rFonts w:ascii="Arial" w:hAnsi="Arial" w:cs="Arial"/>
                <w:color w:val="000000"/>
                <w:sz w:val="16"/>
                <w:szCs w:val="16"/>
              </w:rPr>
            </w:pPr>
            <w:r>
              <w:rPr>
                <w:rFonts w:ascii="Arial" w:hAnsi="Arial" w:cs="Arial"/>
                <w:color w:val="000000"/>
                <w:sz w:val="16"/>
                <w:szCs w:val="16"/>
              </w:rPr>
              <w:t xml:space="preserve">                                                                         Datum                                                             Unterschrift</w:t>
            </w:r>
          </w:p>
          <w:p w14:paraId="5723EE20" w14:textId="77777777" w:rsidR="0009178E" w:rsidRDefault="0009178E" w:rsidP="0009178E">
            <w:pPr>
              <w:pStyle w:val="Listenabsatz"/>
              <w:autoSpaceDE w:val="0"/>
              <w:autoSpaceDN w:val="0"/>
              <w:adjustRightInd w:val="0"/>
              <w:ind w:left="-833" w:firstLine="708"/>
              <w:rPr>
                <w:rFonts w:ascii="Arial" w:hAnsi="Arial" w:cs="Arial"/>
                <w:color w:val="000000"/>
                <w:sz w:val="16"/>
                <w:szCs w:val="16"/>
              </w:rPr>
            </w:pPr>
          </w:p>
          <w:p w14:paraId="18732ECC" w14:textId="77777777" w:rsidR="0009178E" w:rsidRPr="00AA6829"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w:t>
            </w:r>
            <w:r w:rsidR="00601E40">
              <w:rPr>
                <w:rFonts w:ascii="Arial" w:hAnsi="Arial" w:cs="Arial"/>
                <w:color w:val="000000"/>
              </w:rPr>
              <w:t xml:space="preserve">Förderung </w:t>
            </w:r>
            <w:r w:rsidR="00F060AE">
              <w:rPr>
                <w:rFonts w:ascii="Arial" w:hAnsi="Arial" w:cs="Arial"/>
                <w:color w:val="000000"/>
              </w:rPr>
              <w:t>der Wohnhaussanierung</w:t>
            </w:r>
            <w:r w:rsidR="00601E40">
              <w:rPr>
                <w:rFonts w:ascii="Arial" w:hAnsi="Arial" w:cs="Arial"/>
                <w:color w:val="000000"/>
              </w:rPr>
              <w:t>: _____________ €</w:t>
            </w:r>
          </w:p>
          <w:p w14:paraId="15D7148A" w14:textId="77777777" w:rsidR="00AA6829" w:rsidRPr="00AA6829" w:rsidRDefault="00AA6829" w:rsidP="00601E40">
            <w:pPr>
              <w:pStyle w:val="Listenabsatz"/>
              <w:autoSpaceDE w:val="0"/>
              <w:autoSpaceDN w:val="0"/>
              <w:adjustRightInd w:val="0"/>
              <w:ind w:left="-833" w:firstLine="708"/>
              <w:rPr>
                <w:rFonts w:ascii="Arial" w:hAnsi="Arial" w:cs="Arial"/>
                <w:color w:val="000000"/>
              </w:rPr>
            </w:pPr>
            <w:r>
              <w:rPr>
                <w:rFonts w:ascii="Arial" w:hAnsi="Arial" w:cs="Arial"/>
                <w:color w:val="000000"/>
                <w:sz w:val="16"/>
                <w:szCs w:val="16"/>
              </w:rPr>
              <w:t xml:space="preserve">                                                            </w:t>
            </w:r>
          </w:p>
        </w:tc>
      </w:tr>
    </w:tbl>
    <w:p w14:paraId="47DF913D" w14:textId="77777777" w:rsidR="000B1247" w:rsidRPr="00601E40" w:rsidRDefault="000B1247" w:rsidP="00601E40">
      <w:pPr>
        <w:autoSpaceDE w:val="0"/>
        <w:autoSpaceDN w:val="0"/>
        <w:adjustRightInd w:val="0"/>
        <w:spacing w:after="0" w:line="240" w:lineRule="auto"/>
        <w:rPr>
          <w:rFonts w:ascii="Arial" w:hAnsi="Arial" w:cs="Arial"/>
          <w:color w:val="000000"/>
        </w:rPr>
      </w:pPr>
    </w:p>
    <w:sectPr w:rsidR="000B1247" w:rsidRPr="00601E40" w:rsidSect="00013DCB">
      <w:headerReference w:type="default" r:id="rId11"/>
      <w:pgSz w:w="11906" w:h="16838"/>
      <w:pgMar w:top="23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6A6F" w14:textId="77777777" w:rsidR="00013DCB" w:rsidRDefault="00013DCB" w:rsidP="001F7379">
      <w:pPr>
        <w:spacing w:after="0" w:line="240" w:lineRule="auto"/>
      </w:pPr>
      <w:r>
        <w:separator/>
      </w:r>
    </w:p>
  </w:endnote>
  <w:endnote w:type="continuationSeparator" w:id="0">
    <w:p w14:paraId="0BB649EF" w14:textId="77777777" w:rsidR="00013DCB" w:rsidRDefault="00013DCB" w:rsidP="001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6F43" w14:textId="77777777" w:rsidR="00013DCB" w:rsidRDefault="00013DCB" w:rsidP="001F7379">
      <w:pPr>
        <w:spacing w:after="0" w:line="240" w:lineRule="auto"/>
      </w:pPr>
      <w:r>
        <w:separator/>
      </w:r>
    </w:p>
  </w:footnote>
  <w:footnote w:type="continuationSeparator" w:id="0">
    <w:p w14:paraId="1643D49E" w14:textId="77777777" w:rsidR="00013DCB" w:rsidRDefault="00013DCB" w:rsidP="001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3C6" w14:textId="77777777" w:rsidR="001F7379" w:rsidRDefault="001F7379" w:rsidP="001F7379">
    <w:pPr>
      <w:pStyle w:val="Kopfzeile"/>
      <w:jc w:val="both"/>
    </w:pPr>
    <w:r>
      <w:rPr>
        <w:noProof/>
        <w:lang w:eastAsia="de-DE"/>
      </w:rPr>
      <w:drawing>
        <wp:anchor distT="0" distB="0" distL="114300" distR="114300" simplePos="0" relativeHeight="251659264" behindDoc="0" locked="0" layoutInCell="1" allowOverlap="1" wp14:anchorId="16908A24" wp14:editId="42105262">
          <wp:simplePos x="0" y="0"/>
          <wp:positionH relativeFrom="column">
            <wp:posOffset>5147310</wp:posOffset>
          </wp:positionH>
          <wp:positionV relativeFrom="paragraph">
            <wp:posOffset>-41275</wp:posOffset>
          </wp:positionV>
          <wp:extent cx="956945" cy="10306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030605"/>
                  </a:xfrm>
                  <a:prstGeom prst="rect">
                    <a:avLst/>
                  </a:prstGeom>
                  <a:noFill/>
                </pic:spPr>
              </pic:pic>
            </a:graphicData>
          </a:graphic>
        </wp:anchor>
      </w:drawing>
    </w:r>
  </w:p>
  <w:p w14:paraId="15AAE280" w14:textId="77777777" w:rsidR="001F7379" w:rsidRDefault="001F7379">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416D"/>
    <w:multiLevelType w:val="hybridMultilevel"/>
    <w:tmpl w:val="40FEE5F8"/>
    <w:lvl w:ilvl="0" w:tplc="E65CE3E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5C33E79"/>
    <w:multiLevelType w:val="hybridMultilevel"/>
    <w:tmpl w:val="0C16F7BA"/>
    <w:lvl w:ilvl="0" w:tplc="709C941A">
      <w:start w:val="1"/>
      <w:numFmt w:val="low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43014D95"/>
    <w:multiLevelType w:val="hybridMultilevel"/>
    <w:tmpl w:val="60700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C31431"/>
    <w:multiLevelType w:val="hybridMultilevel"/>
    <w:tmpl w:val="A76088B4"/>
    <w:lvl w:ilvl="0" w:tplc="4404B2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6F6E63"/>
    <w:multiLevelType w:val="hybridMultilevel"/>
    <w:tmpl w:val="4C1C417E"/>
    <w:lvl w:ilvl="0" w:tplc="4404B2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378386">
    <w:abstractNumId w:val="3"/>
  </w:num>
  <w:num w:numId="2" w16cid:durableId="1575891347">
    <w:abstractNumId w:val="2"/>
  </w:num>
  <w:num w:numId="3" w16cid:durableId="1251965473">
    <w:abstractNumId w:val="0"/>
  </w:num>
  <w:num w:numId="4" w16cid:durableId="370766134">
    <w:abstractNumId w:val="4"/>
  </w:num>
  <w:num w:numId="5" w16cid:durableId="1924869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FC"/>
    <w:rsid w:val="00013DCB"/>
    <w:rsid w:val="0009178E"/>
    <w:rsid w:val="000B1247"/>
    <w:rsid w:val="001F7379"/>
    <w:rsid w:val="002F455D"/>
    <w:rsid w:val="003C1D2C"/>
    <w:rsid w:val="003C6647"/>
    <w:rsid w:val="00580A1F"/>
    <w:rsid w:val="005A401A"/>
    <w:rsid w:val="00601E40"/>
    <w:rsid w:val="006C337B"/>
    <w:rsid w:val="007027C7"/>
    <w:rsid w:val="00714AC4"/>
    <w:rsid w:val="00785879"/>
    <w:rsid w:val="007B6370"/>
    <w:rsid w:val="0083281E"/>
    <w:rsid w:val="008F75E0"/>
    <w:rsid w:val="009071FC"/>
    <w:rsid w:val="009F384B"/>
    <w:rsid w:val="00A264B5"/>
    <w:rsid w:val="00A94211"/>
    <w:rsid w:val="00AA6829"/>
    <w:rsid w:val="00B96FD9"/>
    <w:rsid w:val="00BC6AAD"/>
    <w:rsid w:val="00DE68C3"/>
    <w:rsid w:val="00F060AE"/>
    <w:rsid w:val="00F97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7AD11"/>
  <w15:chartTrackingRefBased/>
  <w15:docId w15:val="{9CD4EAB3-43A3-432B-8A85-701DC903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6FD9"/>
    <w:pPr>
      <w:ind w:left="720"/>
      <w:contextualSpacing/>
    </w:pPr>
  </w:style>
  <w:style w:type="table" w:styleId="Tabellenraster">
    <w:name w:val="Table Grid"/>
    <w:basedOn w:val="NormaleTabelle"/>
    <w:uiPriority w:val="39"/>
    <w:rsid w:val="0009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3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37B"/>
    <w:rPr>
      <w:rFonts w:ascii="Segoe UI" w:hAnsi="Segoe UI" w:cs="Segoe UI"/>
      <w:sz w:val="18"/>
      <w:szCs w:val="18"/>
    </w:rPr>
  </w:style>
  <w:style w:type="paragraph" w:styleId="Kopfzeile">
    <w:name w:val="header"/>
    <w:basedOn w:val="Standard"/>
    <w:link w:val="KopfzeileZchn"/>
    <w:uiPriority w:val="99"/>
    <w:unhideWhenUsed/>
    <w:rsid w:val="001F73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379"/>
  </w:style>
  <w:style w:type="paragraph" w:styleId="Fuzeile">
    <w:name w:val="footer"/>
    <w:basedOn w:val="Standard"/>
    <w:link w:val="FuzeileZchn"/>
    <w:uiPriority w:val="99"/>
    <w:unhideWhenUsed/>
    <w:rsid w:val="001F73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187cb-f237-4099-be32-af98581ac3cb">
      <Terms xmlns="http://schemas.microsoft.com/office/infopath/2007/PartnerControls"/>
    </lcf76f155ced4ddcb4097134ff3c332f>
    <TaxCatchAll xmlns="82ac4890-0f6e-499f-a4dd-ab50db5c17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67A9B4FEB570C4BBDCB5976126B22B7" ma:contentTypeVersion="15" ma:contentTypeDescription="Ein neues Dokument erstellen." ma:contentTypeScope="" ma:versionID="8167f465f24f1b12f05805596cc6cedf">
  <xsd:schema xmlns:xsd="http://www.w3.org/2001/XMLSchema" xmlns:xs="http://www.w3.org/2001/XMLSchema" xmlns:p="http://schemas.microsoft.com/office/2006/metadata/properties" xmlns:ns2="62e187cb-f237-4099-be32-af98581ac3cb" xmlns:ns3="82ac4890-0f6e-499f-a4dd-ab50db5c1724" targetNamespace="http://schemas.microsoft.com/office/2006/metadata/properties" ma:root="true" ma:fieldsID="189ec2b9ab5404cee6002b016b691307" ns2:_="" ns3:_="">
    <xsd:import namespace="62e187cb-f237-4099-be32-af98581ac3cb"/>
    <xsd:import namespace="82ac4890-0f6e-499f-a4dd-ab50db5c17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87cb-f237-4099-be32-af98581ac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f7296c3-9fbc-4baf-a852-0760a99e07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ac4890-0f6e-499f-a4dd-ab50db5c17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c5069e-b75c-4db9-a780-f0dde3f9de7e}" ma:internalName="TaxCatchAll" ma:showField="CatchAllData" ma:web="82ac4890-0f6e-499f-a4dd-ab50db5c172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BE5BB-7082-44FD-BA28-9AD4CFF1DCCD}">
  <ds:schemaRefs>
    <ds:schemaRef ds:uri="http://schemas.microsoft.com/office/2006/metadata/properties"/>
    <ds:schemaRef ds:uri="http://schemas.microsoft.com/office/infopath/2007/PartnerControls"/>
    <ds:schemaRef ds:uri="62e187cb-f237-4099-be32-af98581ac3cb"/>
    <ds:schemaRef ds:uri="82ac4890-0f6e-499f-a4dd-ab50db5c1724"/>
  </ds:schemaRefs>
</ds:datastoreItem>
</file>

<file path=customXml/itemProps2.xml><?xml version="1.0" encoding="utf-8"?>
<ds:datastoreItem xmlns:ds="http://schemas.openxmlformats.org/officeDocument/2006/customXml" ds:itemID="{10F02EC8-5371-453D-9F41-79DB6E3B5B9A}">
  <ds:schemaRefs>
    <ds:schemaRef ds:uri="http://schemas.microsoft.com/sharepoint/v3/contenttype/forms"/>
  </ds:schemaRefs>
</ds:datastoreItem>
</file>

<file path=customXml/itemProps3.xml><?xml version="1.0" encoding="utf-8"?>
<ds:datastoreItem xmlns:ds="http://schemas.openxmlformats.org/officeDocument/2006/customXml" ds:itemID="{1C26687B-2531-4E79-ADE6-B237A9FF44FD}">
  <ds:schemaRefs>
    <ds:schemaRef ds:uri="http://schemas.openxmlformats.org/officeDocument/2006/bibliography"/>
  </ds:schemaRefs>
</ds:datastoreItem>
</file>

<file path=customXml/itemProps4.xml><?xml version="1.0" encoding="utf-8"?>
<ds:datastoreItem xmlns:ds="http://schemas.openxmlformats.org/officeDocument/2006/customXml" ds:itemID="{93FE35D8-0213-45C4-9688-846D5C00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87cb-f237-4099-be32-af98581ac3cb"/>
    <ds:schemaRef ds:uri="82ac4890-0f6e-499f-a4dd-ab50db5c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Gde Sistrans</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dc:creator>
  <cp:keywords/>
  <dc:description/>
  <cp:lastModifiedBy>Meldeamt / Gemeinde Sistrans</cp:lastModifiedBy>
  <cp:revision>3</cp:revision>
  <cp:lastPrinted>2020-06-26T09:09:00Z</cp:lastPrinted>
  <dcterms:created xsi:type="dcterms:W3CDTF">2024-02-15T08:49:00Z</dcterms:created>
  <dcterms:modified xsi:type="dcterms:W3CDTF">2024-02-15T08:50:00Z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0x010100E67A9B4FEB570C4BBDCB5976126B22B7</vt:lpwstr>
  </property>
  <property fmtid="{D5CDD505-2E9C-101B-9397-08002B2CF9AE}" pid="3" name="Order">
    <vt:r8>16869700</vt:r8>
  </property>
  <property fmtid="{D5CDD505-2E9C-101B-9397-08002B2CF9AE}" pid="4" name="MediaServiceImageTags">
    <vt:lpwstr/>
  </property>
</Properties>
</file>